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657DF430">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26042EC">
              <v:rect id="Rectangle 1"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002e3b [3204]" stroked="f" strokeweight="1pt" w14:anchorId="4B4B9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v:textbox>
                  <w:txbxContent>
                    <w:p w:rsidR="00722340" w:rsidP="00722340" w:rsidRDefault="00722340" w14:paraId="672A6659" w14:textId="77777777"/>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7EB7E91C" w:rsidR="00886EF0" w:rsidRPr="00AA762D" w:rsidRDefault="00D41E20" w:rsidP="71534927">
      <w:pPr>
        <w:shd w:val="clear" w:color="auto" w:fill="C5D2DA" w:themeFill="background2" w:themeFillShade="E6"/>
        <w:tabs>
          <w:tab w:val="left" w:pos="5520"/>
        </w:tabs>
        <w:rPr>
          <w:rFonts w:ascii="Arial" w:hAnsi="Arial" w:cs="Arial"/>
          <w:b/>
          <w:bCs/>
          <w:sz w:val="40"/>
          <w:szCs w:val="40"/>
        </w:rPr>
      </w:pPr>
      <w:r w:rsidRPr="71534927">
        <w:rPr>
          <w:rStyle w:val="Heading2Char"/>
          <w:rFonts w:ascii="Roboto" w:hAnsi="Roboto"/>
          <w:b w:val="0"/>
          <w:sz w:val="40"/>
          <w:szCs w:val="40"/>
        </w:rPr>
        <w:t>Post title:</w:t>
      </w:r>
      <w:r w:rsidR="00A60D4E" w:rsidRPr="71534927">
        <w:rPr>
          <w:rStyle w:val="Heading2Char"/>
          <w:rFonts w:ascii="Roboto" w:hAnsi="Roboto"/>
          <w:b w:val="0"/>
          <w:sz w:val="40"/>
          <w:szCs w:val="40"/>
        </w:rPr>
        <w:t xml:space="preserve"> </w:t>
      </w:r>
      <w:r w:rsidR="4476343C" w:rsidRPr="71534927">
        <w:rPr>
          <w:rStyle w:val="Heading2Char"/>
          <w:rFonts w:ascii="Roboto" w:hAnsi="Roboto"/>
          <w:b w:val="0"/>
          <w:sz w:val="40"/>
          <w:szCs w:val="40"/>
        </w:rPr>
        <w:t>Specialist Policy Officer</w:t>
      </w:r>
      <w:r w:rsidRPr="71534927">
        <w:rPr>
          <w:rFonts w:ascii="Arial" w:hAnsi="Arial" w:cs="Arial"/>
          <w:b/>
          <w:bCs/>
          <w:sz w:val="40"/>
          <w:szCs w:val="40"/>
        </w:rPr>
        <w:t xml:space="preserve"> </w:t>
      </w:r>
      <w:r w:rsidR="426ED307" w:rsidRPr="71534927">
        <w:rPr>
          <w:rFonts w:ascii="Arial" w:hAnsi="Arial" w:cs="Arial"/>
          <w:b/>
          <w:bCs/>
          <w:sz w:val="40"/>
          <w:szCs w:val="40"/>
        </w:rPr>
        <w:t>(FMED)</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13542850"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A60D4E">
        <w:rPr>
          <w:rFonts w:ascii="Arial" w:hAnsi="Arial" w:cs="Arial"/>
          <w:bCs/>
          <w:sz w:val="22"/>
        </w:rPr>
        <w:t xml:space="preserve">Gareth Giles (Head of Public Policy Southampton, Civic Directorate, Research and Innovation Services) </w:t>
      </w:r>
      <w:r w:rsidR="00000000">
        <w:rPr>
          <w:rFonts w:ascii="Roboto" w:hAnsi="Roboto"/>
          <w:bCs/>
          <w:noProof/>
          <w:sz w:val="22"/>
        </w:rPr>
        <w:pict w14:anchorId="76392F8A">
          <v:rect id="_x0000_i1025" alt="" style="width:451.3pt;height:.05pt;mso-width-percent:0;mso-height-percent:0;mso-width-percent:0;mso-height-percent:0" o:hralign="center" o:hrstd="t" o:hr="t" fillcolor="#a0a0a0" stroked="f"/>
        </w:pict>
      </w:r>
    </w:p>
    <w:p w14:paraId="65B8E6EF" w14:textId="32622178" w:rsidR="00886EF0" w:rsidRPr="00722340" w:rsidRDefault="00886EF0" w:rsidP="71534927">
      <w:pPr>
        <w:rPr>
          <w:rFonts w:ascii="Roboto" w:hAnsi="Roboto"/>
          <w:b/>
          <w:bCs/>
          <w:sz w:val="22"/>
        </w:rPr>
      </w:pPr>
      <w:r w:rsidRPr="71534927">
        <w:rPr>
          <w:rStyle w:val="Heading2Char"/>
          <w:rFonts w:ascii="Roboto" w:hAnsi="Roboto"/>
          <w:b w:val="0"/>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5BB161A0" w:rsidRPr="71534927">
        <w:rPr>
          <w:rFonts w:eastAsia="Lucida Sans" w:cs="Lucida Sans"/>
          <w:color w:val="000000" w:themeColor="text1"/>
          <w:sz w:val="18"/>
          <w:szCs w:val="18"/>
        </w:rPr>
        <w:t>2424</w:t>
      </w:r>
    </w:p>
    <w:p w14:paraId="0C125905" w14:textId="3E2B551E" w:rsidR="00886EF0" w:rsidRPr="006D162A" w:rsidRDefault="00886EF0" w:rsidP="00A60D4E">
      <w:pPr>
        <w:ind w:left="3600" w:hanging="3600"/>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A60D4E">
        <w:rPr>
          <w:rStyle w:val="Heading2Char"/>
          <w:rFonts w:ascii="Arial" w:hAnsi="Arial" w:cs="Arial"/>
          <w:b w:val="0"/>
          <w:bCs/>
          <w:color w:val="auto"/>
          <w:sz w:val="22"/>
          <w:szCs w:val="22"/>
        </w:rPr>
        <w:t xml:space="preserve">Public Policy | Southampton, </w:t>
      </w:r>
    </w:p>
    <w:p w14:paraId="0F7483D1" w14:textId="45DCECE7" w:rsidR="00886EF0" w:rsidRPr="00A60D4E" w:rsidRDefault="00886EF0" w:rsidP="00A60D4E">
      <w:pPr>
        <w:ind w:left="3600" w:hanging="3600"/>
        <w:rPr>
          <w:rFonts w:ascii="Arial" w:hAnsi="Arial" w:cs="Arial"/>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A60D4E">
        <w:rPr>
          <w:rStyle w:val="Heading2Char"/>
          <w:rFonts w:ascii="Arial" w:hAnsi="Arial" w:cs="Arial"/>
          <w:b w:val="0"/>
          <w:bCs/>
          <w:color w:val="auto"/>
          <w:sz w:val="22"/>
          <w:szCs w:val="22"/>
        </w:rPr>
        <w:t>Civic University Directorate, Research &amp; Innovation Services</w:t>
      </w:r>
    </w:p>
    <w:p w14:paraId="6667AB9D" w14:textId="2AAA0518" w:rsidR="00886EF0" w:rsidRPr="006D162A" w:rsidRDefault="00886EF0" w:rsidP="71534927">
      <w:pPr>
        <w:rPr>
          <w:rFonts w:ascii="Arial" w:hAnsi="Arial" w:cs="Arial"/>
          <w:b/>
          <w:bCs/>
          <w:sz w:val="22"/>
        </w:rPr>
      </w:pPr>
      <w:r w:rsidRPr="71534927">
        <w:rPr>
          <w:rStyle w:val="Heading2Char"/>
          <w:rFonts w:ascii="Roboto" w:hAnsi="Roboto"/>
          <w:b w:val="0"/>
          <w:sz w:val="22"/>
          <w:szCs w:val="22"/>
        </w:rPr>
        <w:t>Job Family:</w:t>
      </w:r>
      <w:r>
        <w:tab/>
      </w:r>
      <w:r>
        <w:tab/>
      </w:r>
      <w:r>
        <w:tab/>
      </w:r>
      <w: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642F4279" w:rsidRPr="71534927">
            <w:rPr>
              <w:rFonts w:ascii="Arial" w:hAnsi="Arial" w:cs="Arial"/>
              <w:sz w:val="22"/>
            </w:rPr>
            <w:t>Management, Specialist and Administrative (MSA</w:t>
          </w:r>
          <w:r w:rsidR="00C721CF" w:rsidRPr="71534927">
            <w:rPr>
              <w:rFonts w:ascii="Arial" w:hAnsi="Arial" w:cs="Arial"/>
              <w:sz w:val="22"/>
            </w:rPr>
            <w:t>)</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155394FC" w:rsidR="00886EF0" w:rsidRPr="00722340" w:rsidRDefault="00886EF0" w:rsidP="71534927">
      <w:pPr>
        <w:rPr>
          <w:rFonts w:ascii="Roboto" w:hAnsi="Roboto"/>
          <w:b/>
          <w:bCs/>
          <w:sz w:val="22"/>
        </w:rPr>
      </w:pPr>
      <w:r w:rsidRPr="71534927">
        <w:rPr>
          <w:rStyle w:val="Heading2Char"/>
          <w:rFonts w:ascii="Roboto" w:hAnsi="Roboto"/>
          <w:b w:val="0"/>
          <w:sz w:val="22"/>
          <w:szCs w:val="22"/>
        </w:rPr>
        <w:t>ERE Pathway (if applicable):</w:t>
      </w:r>
      <w:r>
        <w:tab/>
      </w:r>
      <w: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42A33B3C" w:rsidRPr="71534927">
            <w:rPr>
              <w:rFonts w:ascii="Arial" w:hAnsi="Arial" w:cs="Arial"/>
              <w:sz w:val="22"/>
            </w:rPr>
            <w:t>Not applicabl</w:t>
          </w:r>
          <w:r w:rsidR="00A60D4E" w:rsidRPr="71534927">
            <w:rPr>
              <w:rFonts w:ascii="Arial" w:hAnsi="Arial" w:cs="Arial"/>
              <w:sz w:val="22"/>
            </w:rPr>
            <w:t>e</w:t>
          </w:r>
        </w:sdtContent>
      </w:sdt>
    </w:p>
    <w:p w14:paraId="1EF7A160" w14:textId="226EEC01"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A60D4E">
        <w:rPr>
          <w:rStyle w:val="Heading2Char"/>
          <w:rFonts w:ascii="Arial" w:hAnsi="Arial" w:cs="Arial"/>
          <w:b w:val="0"/>
          <w:bCs/>
          <w:color w:val="auto"/>
          <w:sz w:val="22"/>
          <w:szCs w:val="22"/>
        </w:rPr>
        <w:t>Gareth Giles, Head of Public Policy Southampton</w:t>
      </w:r>
    </w:p>
    <w:p w14:paraId="1DD585A1" w14:textId="7CDD00B7"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A60D4E">
        <w:rPr>
          <w:rStyle w:val="Heading2Char"/>
          <w:rFonts w:ascii="Arial" w:hAnsi="Arial" w:cs="Arial"/>
          <w:b w:val="0"/>
          <w:bCs/>
          <w:color w:val="auto"/>
          <w:sz w:val="22"/>
          <w:szCs w:val="22"/>
        </w:rPr>
        <w:t>None</w:t>
      </w:r>
    </w:p>
    <w:p w14:paraId="79E9B958" w14:textId="71F4CC43" w:rsidR="00886EF0" w:rsidRPr="00722340" w:rsidRDefault="00886EF0" w:rsidP="00A74B3D">
      <w:pPr>
        <w:tabs>
          <w:tab w:val="left" w:pos="720"/>
          <w:tab w:val="left" w:pos="1440"/>
          <w:tab w:val="left" w:pos="2160"/>
          <w:tab w:val="left" w:pos="2880"/>
          <w:tab w:val="left" w:pos="3600"/>
          <w:tab w:val="left" w:pos="4320"/>
          <w:tab w:val="left" w:pos="5040"/>
          <w:tab w:val="left" w:pos="6435"/>
        </w:tabs>
        <w:ind w:left="3600" w:hanging="3600"/>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A60D4E">
            <w:rPr>
              <w:rFonts w:ascii="Roboto" w:hAnsi="Roboto"/>
              <w:sz w:val="22"/>
            </w:rPr>
            <w:t>Hybrid: Campus / Home</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A60D4E">
        <w:rPr>
          <w:rFonts w:ascii="Arial" w:hAnsi="Arial" w:cs="Arial"/>
          <w:sz w:val="22"/>
        </w:rPr>
        <w:t xml:space="preserve">Based at Highfield Campus with expectation of </w:t>
      </w:r>
      <w:r w:rsidR="00A74B3D">
        <w:rPr>
          <w:rFonts w:ascii="Arial" w:hAnsi="Arial" w:cs="Arial"/>
          <w:sz w:val="22"/>
        </w:rPr>
        <w:t xml:space="preserve">minimum </w:t>
      </w:r>
      <w:r w:rsidR="00A60D4E">
        <w:rPr>
          <w:rFonts w:ascii="Arial" w:hAnsi="Arial" w:cs="Arial"/>
          <w:sz w:val="22"/>
        </w:rPr>
        <w:t xml:space="preserve">1 </w:t>
      </w:r>
      <w:r w:rsidR="00A74B3D">
        <w:rPr>
          <w:rFonts w:ascii="Arial" w:hAnsi="Arial" w:cs="Arial"/>
          <w:sz w:val="22"/>
        </w:rPr>
        <w:t xml:space="preserve">day </w:t>
      </w:r>
      <w:r w:rsidR="00A60D4E">
        <w:rPr>
          <w:rFonts w:ascii="Arial" w:hAnsi="Arial" w:cs="Arial"/>
          <w:sz w:val="22"/>
        </w:rPr>
        <w:t>a week on campus</w:t>
      </w:r>
    </w:p>
    <w:p w14:paraId="4FB321EB" w14:textId="7D66A3ED" w:rsidR="00886EF0" w:rsidRPr="00722340" w:rsidRDefault="00000000" w:rsidP="002B5854">
      <w:pPr>
        <w:rPr>
          <w:rFonts w:ascii="Roboto" w:hAnsi="Roboto"/>
          <w:b/>
          <w:bCs/>
          <w:sz w:val="22"/>
        </w:rPr>
      </w:pPr>
      <w:r>
        <w:rPr>
          <w:rFonts w:ascii="Roboto" w:hAnsi="Roboto"/>
          <w:b/>
          <w:bCs/>
          <w:noProof/>
          <w:color w:val="002E3B" w:themeColor="accent1"/>
          <w:sz w:val="22"/>
        </w:rPr>
        <w:pict w14:anchorId="22B7B9FB">
          <v:rect id="_x0000_i1026" alt="" style="width:451.3pt;height:.05pt;mso-width-percent:0;mso-height-percent:0;mso-width-percent:0;mso-height-percent:0" o:hralign="center" o:hrstd="t" o:hr="t" fillcolor="#a0a0a0" stroked="f"/>
        </w:pict>
      </w:r>
    </w:p>
    <w:p w14:paraId="7B3CEA09" w14:textId="103B253E" w:rsidR="00D56E08" w:rsidRPr="00D56E08" w:rsidRDefault="00A2516E" w:rsidP="00A74B3D">
      <w:pPr>
        <w:ind w:left="1560" w:hanging="1560"/>
        <w:rPr>
          <w:rStyle w:val="Heading2Char"/>
          <w:rFonts w:ascii="Roboto" w:hAnsi="Roboto"/>
          <w:b w:val="0"/>
          <w:bCs/>
          <w:color w:val="auto"/>
          <w:sz w:val="22"/>
          <w:szCs w:val="22"/>
        </w:rPr>
      </w:pPr>
      <w:r w:rsidRPr="71534927">
        <w:rPr>
          <w:rStyle w:val="Heading2Char"/>
          <w:rFonts w:ascii="Roboto" w:hAnsi="Roboto"/>
          <w:b w:val="0"/>
          <w:sz w:val="22"/>
          <w:szCs w:val="22"/>
        </w:rPr>
        <w:t>Job purpose:</w:t>
      </w:r>
      <w:r w:rsidR="00DA0322" w:rsidRPr="71534927">
        <w:rPr>
          <w:rStyle w:val="Heading2Char"/>
          <w:rFonts w:ascii="Roboto" w:hAnsi="Roboto"/>
          <w:b w:val="0"/>
          <w:color w:val="auto"/>
          <w:sz w:val="22"/>
          <w:szCs w:val="22"/>
        </w:rPr>
        <w:t xml:space="preserve"> </w:t>
      </w:r>
    </w:p>
    <w:p w14:paraId="086028BA" w14:textId="6BC6760D" w:rsidR="00A2516E" w:rsidRPr="00F91CA0" w:rsidRDefault="79C24B2A" w:rsidP="00F91CA0">
      <w:pPr>
        <w:rPr>
          <w:rStyle w:val="Heading2Char"/>
          <w:rFonts w:ascii="Arial" w:hAnsi="Arial" w:cs="Arial"/>
          <w:b w:val="0"/>
          <w:color w:val="auto"/>
          <w:sz w:val="22"/>
          <w:szCs w:val="22"/>
        </w:rPr>
      </w:pPr>
      <w:r w:rsidRPr="00F91CA0">
        <w:rPr>
          <w:rStyle w:val="Heading2Char"/>
          <w:rFonts w:ascii="Arial" w:hAnsi="Arial" w:cs="Arial"/>
          <w:b w:val="0"/>
          <w:color w:val="auto"/>
          <w:sz w:val="22"/>
          <w:szCs w:val="22"/>
        </w:rPr>
        <w:t xml:space="preserve">PPS’ mission is to ‘enhance the local, sub-national, national and international public policy impact of research conducted at the University of Southampton’. </w:t>
      </w:r>
    </w:p>
    <w:p w14:paraId="0F6F10BA" w14:textId="44927324" w:rsidR="00A2516E" w:rsidRPr="00F91CA0" w:rsidRDefault="79C24B2A" w:rsidP="00F91CA0">
      <w:pPr>
        <w:rPr>
          <w:rStyle w:val="Heading2Char"/>
          <w:rFonts w:ascii="Arial" w:hAnsi="Arial" w:cs="Arial"/>
          <w:b w:val="0"/>
          <w:bCs/>
          <w:color w:val="auto"/>
          <w:sz w:val="22"/>
          <w:szCs w:val="22"/>
        </w:rPr>
      </w:pPr>
      <w:r w:rsidRPr="00F91CA0">
        <w:rPr>
          <w:rStyle w:val="Heading2Char"/>
          <w:rFonts w:ascii="Arial" w:hAnsi="Arial" w:cs="Arial"/>
          <w:b w:val="0"/>
          <w:bCs/>
          <w:color w:val="auto"/>
          <w:sz w:val="22"/>
          <w:szCs w:val="22"/>
        </w:rPr>
        <w:t xml:space="preserve">This role will contribute to the successful delivery of this mission by delivering specialised policy engagement support to researchers within the world leading Faculty of Medicine at the University of Southampton. It will enable the </w:t>
      </w:r>
      <w:r w:rsidR="0022540E" w:rsidRPr="00F91CA0">
        <w:rPr>
          <w:rStyle w:val="Heading2Char"/>
          <w:rFonts w:ascii="Arial" w:hAnsi="Arial" w:cs="Arial"/>
          <w:b w:val="0"/>
          <w:bCs/>
          <w:color w:val="auto"/>
          <w:sz w:val="22"/>
          <w:szCs w:val="22"/>
        </w:rPr>
        <w:t>F</w:t>
      </w:r>
      <w:r w:rsidRPr="00F91CA0">
        <w:rPr>
          <w:rStyle w:val="Heading2Char"/>
          <w:rFonts w:ascii="Arial" w:hAnsi="Arial" w:cs="Arial"/>
          <w:b w:val="0"/>
          <w:bCs/>
          <w:color w:val="auto"/>
          <w:sz w:val="22"/>
          <w:szCs w:val="22"/>
        </w:rPr>
        <w:t xml:space="preserve">aculty to identify and engage with relevant policy makers in the UK and overseas to enhance the impact of its strategic research themes. </w:t>
      </w:r>
    </w:p>
    <w:p w14:paraId="6FABC55B" w14:textId="1BC8C065" w:rsidR="00A2516E" w:rsidRPr="00F91CA0" w:rsidRDefault="79C24B2A" w:rsidP="00F91CA0">
      <w:pPr>
        <w:rPr>
          <w:rStyle w:val="Heading2Char"/>
          <w:rFonts w:ascii="Arial" w:hAnsi="Arial" w:cs="Arial"/>
          <w:b w:val="0"/>
          <w:color w:val="auto"/>
          <w:sz w:val="22"/>
          <w:szCs w:val="22"/>
        </w:rPr>
      </w:pPr>
      <w:r w:rsidRPr="00F91CA0">
        <w:rPr>
          <w:rStyle w:val="Heading2Char"/>
          <w:rFonts w:ascii="Arial" w:hAnsi="Arial" w:cs="Arial"/>
          <w:b w:val="0"/>
          <w:color w:val="auto"/>
          <w:sz w:val="22"/>
          <w:szCs w:val="22"/>
        </w:rPr>
        <w:t xml:space="preserve">This role will: </w:t>
      </w:r>
    </w:p>
    <w:p w14:paraId="3C1EFBC2" w14:textId="58A8B38D" w:rsidR="00A2516E" w:rsidRDefault="79C24B2A" w:rsidP="00F91CA0">
      <w:pPr>
        <w:pStyle w:val="ListParagraph"/>
        <w:numPr>
          <w:ilvl w:val="0"/>
          <w:numId w:val="19"/>
        </w:numPr>
        <w:rPr>
          <w:rStyle w:val="Heading2Char"/>
          <w:rFonts w:ascii="Arial" w:hAnsi="Arial" w:cs="Arial"/>
          <w:b w:val="0"/>
          <w:color w:val="auto"/>
          <w:sz w:val="22"/>
          <w:szCs w:val="22"/>
        </w:rPr>
      </w:pPr>
      <w:r w:rsidRPr="00F91CA0">
        <w:rPr>
          <w:rStyle w:val="Heading2Char"/>
          <w:rFonts w:ascii="Arial" w:hAnsi="Arial" w:cs="Arial"/>
          <w:b w:val="0"/>
          <w:color w:val="auto"/>
          <w:sz w:val="22"/>
          <w:szCs w:val="22"/>
        </w:rPr>
        <w:t>act as a broker connecting policy audiences with relevant researchers (primarily relating to REF I</w:t>
      </w:r>
      <w:r w:rsidR="0022540E" w:rsidRPr="00F91CA0">
        <w:rPr>
          <w:rStyle w:val="Heading2Char"/>
          <w:rFonts w:ascii="Arial" w:hAnsi="Arial" w:cs="Arial"/>
          <w:b w:val="0"/>
          <w:color w:val="auto"/>
          <w:sz w:val="22"/>
          <w:szCs w:val="22"/>
        </w:rPr>
        <w:t xml:space="preserve">mpact </w:t>
      </w:r>
      <w:r w:rsidRPr="00F91CA0">
        <w:rPr>
          <w:rStyle w:val="Heading2Char"/>
          <w:rFonts w:ascii="Arial" w:hAnsi="Arial" w:cs="Arial"/>
          <w:b w:val="0"/>
          <w:color w:val="auto"/>
          <w:sz w:val="22"/>
          <w:szCs w:val="22"/>
        </w:rPr>
        <w:t>C</w:t>
      </w:r>
      <w:r w:rsidR="0022540E" w:rsidRPr="00F91CA0">
        <w:rPr>
          <w:rStyle w:val="Heading2Char"/>
          <w:rFonts w:ascii="Arial" w:hAnsi="Arial" w:cs="Arial"/>
          <w:b w:val="0"/>
          <w:color w:val="auto"/>
          <w:sz w:val="22"/>
          <w:szCs w:val="22"/>
        </w:rPr>
        <w:t xml:space="preserve">ase </w:t>
      </w:r>
      <w:r w:rsidRPr="00F91CA0">
        <w:rPr>
          <w:rStyle w:val="Heading2Char"/>
          <w:rFonts w:ascii="Arial" w:hAnsi="Arial" w:cs="Arial"/>
          <w:b w:val="0"/>
          <w:color w:val="auto"/>
          <w:sz w:val="22"/>
          <w:szCs w:val="22"/>
        </w:rPr>
        <w:t>S</w:t>
      </w:r>
      <w:r w:rsidR="0022540E" w:rsidRPr="00F91CA0">
        <w:rPr>
          <w:rStyle w:val="Heading2Char"/>
          <w:rFonts w:ascii="Arial" w:hAnsi="Arial" w:cs="Arial"/>
          <w:b w:val="0"/>
          <w:color w:val="auto"/>
          <w:sz w:val="22"/>
          <w:szCs w:val="22"/>
        </w:rPr>
        <w:t>tudy</w:t>
      </w:r>
      <w:r w:rsidRPr="00F91CA0">
        <w:rPr>
          <w:rStyle w:val="Heading2Char"/>
          <w:rFonts w:ascii="Arial" w:hAnsi="Arial" w:cs="Arial"/>
          <w:b w:val="0"/>
          <w:color w:val="auto"/>
          <w:sz w:val="22"/>
          <w:szCs w:val="22"/>
        </w:rPr>
        <w:t xml:space="preserve"> l</w:t>
      </w:r>
      <w:r w:rsidR="75E769E9" w:rsidRPr="00F91CA0">
        <w:rPr>
          <w:rStyle w:val="Heading2Char"/>
          <w:rFonts w:ascii="Arial" w:hAnsi="Arial" w:cs="Arial"/>
          <w:b w:val="0"/>
          <w:color w:val="auto"/>
          <w:sz w:val="22"/>
          <w:szCs w:val="22"/>
        </w:rPr>
        <w:t xml:space="preserve">ong list researchers) </w:t>
      </w:r>
      <w:r w:rsidRPr="00F91CA0">
        <w:rPr>
          <w:rStyle w:val="Heading2Char"/>
          <w:rFonts w:ascii="Arial" w:hAnsi="Arial" w:cs="Arial"/>
          <w:b w:val="0"/>
          <w:color w:val="auto"/>
          <w:sz w:val="22"/>
          <w:szCs w:val="22"/>
        </w:rPr>
        <w:t xml:space="preserve">from the </w:t>
      </w:r>
      <w:r w:rsidR="0022540E" w:rsidRPr="00F91CA0">
        <w:rPr>
          <w:rStyle w:val="Heading2Char"/>
          <w:rFonts w:ascii="Arial" w:hAnsi="Arial" w:cs="Arial"/>
          <w:b w:val="0"/>
          <w:color w:val="auto"/>
          <w:sz w:val="22"/>
          <w:szCs w:val="22"/>
        </w:rPr>
        <w:t>F</w:t>
      </w:r>
      <w:r w:rsidRPr="00F91CA0">
        <w:rPr>
          <w:rStyle w:val="Heading2Char"/>
          <w:rFonts w:ascii="Arial" w:hAnsi="Arial" w:cs="Arial"/>
          <w:b w:val="0"/>
          <w:color w:val="auto"/>
          <w:sz w:val="22"/>
          <w:szCs w:val="22"/>
        </w:rPr>
        <w:t>aculty</w:t>
      </w:r>
      <w:r w:rsidR="0022540E" w:rsidRPr="00F91CA0">
        <w:rPr>
          <w:rStyle w:val="Heading2Char"/>
          <w:rFonts w:ascii="Arial" w:hAnsi="Arial" w:cs="Arial"/>
          <w:b w:val="0"/>
          <w:color w:val="auto"/>
          <w:sz w:val="22"/>
          <w:szCs w:val="22"/>
        </w:rPr>
        <w:t>.</w:t>
      </w:r>
    </w:p>
    <w:p w14:paraId="3E91A045" w14:textId="77777777" w:rsidR="00F91CA0" w:rsidRPr="00F91CA0" w:rsidRDefault="00F91CA0" w:rsidP="00F91CA0">
      <w:pPr>
        <w:pStyle w:val="ListParagraph"/>
        <w:rPr>
          <w:rStyle w:val="Heading2Char"/>
          <w:rFonts w:ascii="Arial" w:hAnsi="Arial" w:cs="Arial"/>
          <w:b w:val="0"/>
          <w:color w:val="auto"/>
          <w:sz w:val="22"/>
          <w:szCs w:val="22"/>
        </w:rPr>
      </w:pPr>
    </w:p>
    <w:p w14:paraId="409B404D" w14:textId="65991BCA" w:rsidR="00A2516E" w:rsidRDefault="79C24B2A" w:rsidP="00F91CA0">
      <w:pPr>
        <w:pStyle w:val="ListParagraph"/>
        <w:numPr>
          <w:ilvl w:val="0"/>
          <w:numId w:val="19"/>
        </w:numPr>
        <w:rPr>
          <w:rStyle w:val="Heading2Char"/>
          <w:rFonts w:ascii="Arial" w:hAnsi="Arial" w:cs="Arial"/>
          <w:b w:val="0"/>
          <w:bCs/>
          <w:color w:val="auto"/>
          <w:sz w:val="22"/>
          <w:szCs w:val="22"/>
        </w:rPr>
      </w:pPr>
      <w:r w:rsidRPr="00F91CA0">
        <w:rPr>
          <w:rStyle w:val="Heading2Char"/>
          <w:rFonts w:ascii="Arial" w:hAnsi="Arial" w:cs="Arial"/>
          <w:b w:val="0"/>
          <w:bCs/>
          <w:color w:val="auto"/>
          <w:sz w:val="22"/>
          <w:szCs w:val="22"/>
        </w:rPr>
        <w:t xml:space="preserve">be initially responsible to scoping existing connections with policy audiences held within the </w:t>
      </w:r>
      <w:r w:rsidR="0022540E" w:rsidRPr="00F91CA0">
        <w:rPr>
          <w:rStyle w:val="Heading2Char"/>
          <w:rFonts w:ascii="Arial" w:hAnsi="Arial" w:cs="Arial"/>
          <w:b w:val="0"/>
          <w:bCs/>
          <w:color w:val="auto"/>
          <w:sz w:val="22"/>
          <w:szCs w:val="22"/>
        </w:rPr>
        <w:t>F</w:t>
      </w:r>
      <w:r w:rsidRPr="00F91CA0">
        <w:rPr>
          <w:rStyle w:val="Heading2Char"/>
          <w:rFonts w:ascii="Arial" w:hAnsi="Arial" w:cs="Arial"/>
          <w:b w:val="0"/>
          <w:bCs/>
          <w:color w:val="auto"/>
          <w:sz w:val="22"/>
          <w:szCs w:val="22"/>
        </w:rPr>
        <w:t xml:space="preserve">aculty and determining key partnerships to build or strengthen. </w:t>
      </w:r>
    </w:p>
    <w:p w14:paraId="353E4C0C" w14:textId="77777777" w:rsidR="00F91CA0" w:rsidRPr="00F91CA0" w:rsidRDefault="00F91CA0" w:rsidP="00F91CA0">
      <w:pPr>
        <w:pStyle w:val="ListParagraph"/>
        <w:rPr>
          <w:rStyle w:val="Heading2Char"/>
          <w:rFonts w:ascii="Arial" w:hAnsi="Arial" w:cs="Arial"/>
          <w:b w:val="0"/>
          <w:bCs/>
          <w:color w:val="auto"/>
          <w:sz w:val="22"/>
          <w:szCs w:val="22"/>
        </w:rPr>
      </w:pPr>
    </w:p>
    <w:p w14:paraId="2DDC13B0" w14:textId="5C8118BC" w:rsidR="00A2516E" w:rsidRDefault="79C24B2A" w:rsidP="00F91CA0">
      <w:pPr>
        <w:pStyle w:val="ListParagraph"/>
        <w:numPr>
          <w:ilvl w:val="0"/>
          <w:numId w:val="19"/>
        </w:numPr>
        <w:rPr>
          <w:rStyle w:val="Heading2Char"/>
          <w:rFonts w:ascii="Arial" w:hAnsi="Arial" w:cs="Arial"/>
          <w:b w:val="0"/>
          <w:bCs/>
          <w:color w:val="auto"/>
          <w:sz w:val="22"/>
          <w:szCs w:val="22"/>
        </w:rPr>
      </w:pPr>
      <w:r w:rsidRPr="00F91CA0">
        <w:rPr>
          <w:rStyle w:val="Heading2Char"/>
          <w:rFonts w:ascii="Arial" w:hAnsi="Arial" w:cs="Arial"/>
          <w:b w:val="0"/>
          <w:bCs/>
          <w:color w:val="auto"/>
          <w:sz w:val="22"/>
          <w:szCs w:val="22"/>
        </w:rPr>
        <w:t>provide expert guidance on how to plan for policy impact in external applications for research funding and oversee deliver</w:t>
      </w:r>
      <w:r w:rsidR="0022540E" w:rsidRPr="00F91CA0">
        <w:rPr>
          <w:rStyle w:val="Heading2Char"/>
          <w:rFonts w:ascii="Arial" w:hAnsi="Arial" w:cs="Arial"/>
          <w:b w:val="0"/>
          <w:bCs/>
          <w:color w:val="auto"/>
          <w:sz w:val="22"/>
          <w:szCs w:val="22"/>
        </w:rPr>
        <w:t>y</w:t>
      </w:r>
      <w:r w:rsidRPr="00F91CA0">
        <w:rPr>
          <w:rStyle w:val="Heading2Char"/>
          <w:rFonts w:ascii="Arial" w:hAnsi="Arial" w:cs="Arial"/>
          <w:b w:val="0"/>
          <w:bCs/>
          <w:color w:val="auto"/>
          <w:sz w:val="22"/>
          <w:szCs w:val="22"/>
        </w:rPr>
        <w:t xml:space="preserve"> of policy engagement strategies for multiple funded research projects</w:t>
      </w:r>
      <w:r w:rsidR="0022540E" w:rsidRPr="00F91CA0">
        <w:rPr>
          <w:rStyle w:val="Heading2Char"/>
          <w:rFonts w:ascii="Arial" w:hAnsi="Arial" w:cs="Arial"/>
          <w:b w:val="0"/>
          <w:bCs/>
          <w:color w:val="auto"/>
          <w:sz w:val="22"/>
          <w:szCs w:val="22"/>
        </w:rPr>
        <w:t>.</w:t>
      </w:r>
    </w:p>
    <w:p w14:paraId="1D1EF9AC" w14:textId="77777777" w:rsidR="00F91CA0" w:rsidRPr="00F91CA0" w:rsidRDefault="00F91CA0" w:rsidP="00F91CA0">
      <w:pPr>
        <w:pStyle w:val="ListParagraph"/>
        <w:rPr>
          <w:rStyle w:val="Heading2Char"/>
          <w:rFonts w:ascii="Arial" w:hAnsi="Arial" w:cs="Arial"/>
          <w:b w:val="0"/>
          <w:bCs/>
          <w:color w:val="auto"/>
          <w:sz w:val="22"/>
          <w:szCs w:val="22"/>
        </w:rPr>
      </w:pPr>
    </w:p>
    <w:p w14:paraId="2D158878" w14:textId="2A982727" w:rsidR="00A2516E" w:rsidRDefault="79C24B2A" w:rsidP="00F91CA0">
      <w:pPr>
        <w:pStyle w:val="ListParagraph"/>
        <w:numPr>
          <w:ilvl w:val="0"/>
          <w:numId w:val="19"/>
        </w:numPr>
        <w:rPr>
          <w:rStyle w:val="Heading2Char"/>
          <w:rFonts w:ascii="Arial" w:hAnsi="Arial" w:cs="Arial"/>
          <w:b w:val="0"/>
          <w:bCs/>
          <w:color w:val="auto"/>
          <w:sz w:val="22"/>
          <w:szCs w:val="22"/>
        </w:rPr>
      </w:pPr>
      <w:r w:rsidRPr="00F91CA0">
        <w:rPr>
          <w:rStyle w:val="Heading2Char"/>
          <w:rFonts w:ascii="Arial" w:hAnsi="Arial" w:cs="Arial"/>
          <w:b w:val="0"/>
          <w:bCs/>
          <w:color w:val="auto"/>
          <w:sz w:val="22"/>
          <w:szCs w:val="22"/>
        </w:rPr>
        <w:t xml:space="preserve">seek to create opportunities for PhD placements and researcher secondments to relevant policy making bodies. </w:t>
      </w:r>
    </w:p>
    <w:p w14:paraId="4CF6C7D8" w14:textId="77777777" w:rsidR="00F91CA0" w:rsidRPr="00F91CA0" w:rsidRDefault="00F91CA0" w:rsidP="00F91CA0">
      <w:pPr>
        <w:pStyle w:val="ListParagraph"/>
        <w:rPr>
          <w:rStyle w:val="Heading2Char"/>
          <w:rFonts w:ascii="Arial" w:hAnsi="Arial" w:cs="Arial"/>
          <w:b w:val="0"/>
          <w:bCs/>
          <w:color w:val="auto"/>
          <w:sz w:val="22"/>
          <w:szCs w:val="22"/>
        </w:rPr>
      </w:pPr>
    </w:p>
    <w:p w14:paraId="3F40147E" w14:textId="2CEDA575" w:rsidR="00A2516E" w:rsidRPr="00F91CA0" w:rsidRDefault="79C24B2A" w:rsidP="00F91CA0">
      <w:pPr>
        <w:pStyle w:val="ListParagraph"/>
        <w:numPr>
          <w:ilvl w:val="0"/>
          <w:numId w:val="19"/>
        </w:numPr>
        <w:rPr>
          <w:rStyle w:val="Heading2Char"/>
          <w:rFonts w:ascii="Arial" w:hAnsi="Arial" w:cs="Arial"/>
          <w:b w:val="0"/>
          <w:bCs/>
          <w:color w:val="auto"/>
          <w:sz w:val="22"/>
          <w:szCs w:val="22"/>
        </w:rPr>
      </w:pPr>
      <w:r w:rsidRPr="00F91CA0">
        <w:rPr>
          <w:rStyle w:val="Heading2Char"/>
          <w:rFonts w:ascii="Arial" w:hAnsi="Arial" w:cs="Arial"/>
          <w:b w:val="0"/>
          <w:bCs/>
          <w:color w:val="auto"/>
          <w:sz w:val="22"/>
          <w:szCs w:val="22"/>
        </w:rPr>
        <w:t>scope demand for specialised policy engagement capacity raising</w:t>
      </w:r>
      <w:r w:rsidR="0022540E" w:rsidRPr="00F91CA0">
        <w:rPr>
          <w:rStyle w:val="Heading2Char"/>
          <w:rFonts w:ascii="Arial" w:hAnsi="Arial" w:cs="Arial"/>
          <w:b w:val="0"/>
          <w:bCs/>
          <w:color w:val="auto"/>
          <w:sz w:val="22"/>
          <w:szCs w:val="22"/>
        </w:rPr>
        <w:t>,</w:t>
      </w:r>
      <w:r w:rsidRPr="00F91CA0">
        <w:rPr>
          <w:rStyle w:val="Heading2Char"/>
          <w:rFonts w:ascii="Arial" w:hAnsi="Arial" w:cs="Arial"/>
          <w:b w:val="0"/>
          <w:bCs/>
          <w:color w:val="auto"/>
          <w:sz w:val="22"/>
          <w:szCs w:val="22"/>
        </w:rPr>
        <w:t xml:space="preserve"> which may be provided internally or externally.</w:t>
      </w:r>
    </w:p>
    <w:p w14:paraId="3642C055" w14:textId="604C9D11" w:rsidR="00A2516E" w:rsidRPr="00722340" w:rsidRDefault="00000000" w:rsidP="71534927">
      <w:pPr>
        <w:rPr>
          <w:rFonts w:ascii="Roboto" w:hAnsi="Roboto"/>
          <w:b/>
          <w:bCs/>
          <w:sz w:val="22"/>
        </w:rPr>
      </w:pPr>
      <w:r>
        <w:rPr>
          <w:rFonts w:ascii="Roboto" w:hAnsi="Roboto"/>
          <w:b/>
          <w:bCs/>
          <w:noProof/>
          <w:sz w:val="22"/>
        </w:rPr>
        <w:pict w14:anchorId="5DF021C6">
          <v:rect id="_x0000_i1027" alt="" style="width:451.3pt;height:.05pt;mso-width-percent:0;mso-height-percent:0;mso-width-percent:0;mso-height-percent:0"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lastRenderedPageBreak/>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2A09BA2F" w14:textId="7E45E9EE" w:rsidR="00886EF0" w:rsidRPr="00F91CA0" w:rsidRDefault="007B4205" w:rsidP="007B4205">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85</w:t>
      </w:r>
      <w:r w:rsidR="00886EF0" w:rsidRPr="00722340">
        <w:rPr>
          <w:rFonts w:ascii="Roboto" w:hAnsi="Roboto"/>
          <w:b/>
          <w:bCs/>
          <w:color w:val="002E3B" w:themeColor="accent1"/>
          <w:sz w:val="22"/>
        </w:rPr>
        <w:t>%</w:t>
      </w:r>
    </w:p>
    <w:p w14:paraId="702D9480" w14:textId="4D75C671" w:rsidR="00D56E08" w:rsidRDefault="00D56E08" w:rsidP="00CB1D5C">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7AAB3592" w14:textId="44523DA1" w:rsidR="00CB1D5C" w:rsidRDefault="00CB1D5C" w:rsidP="0B4C8FF2">
      <w:pPr>
        <w:pStyle w:val="ListParagraph"/>
        <w:numPr>
          <w:ilvl w:val="0"/>
          <w:numId w:val="14"/>
        </w:numPr>
        <w:spacing w:line="259" w:lineRule="auto"/>
        <w:ind w:left="851" w:right="340"/>
        <w:rPr>
          <w:rFonts w:ascii="Arial" w:hAnsi="Arial" w:cs="Arial"/>
          <w:sz w:val="22"/>
        </w:rPr>
      </w:pPr>
      <w:r w:rsidRPr="0B4C8FF2">
        <w:rPr>
          <w:rFonts w:ascii="Arial" w:hAnsi="Arial" w:cs="Arial"/>
          <w:sz w:val="22"/>
        </w:rPr>
        <w:t xml:space="preserve">Apply a well-developed understanding of </w:t>
      </w:r>
      <w:r w:rsidR="7C3B0C27" w:rsidRPr="0B4C8FF2">
        <w:rPr>
          <w:rFonts w:ascii="Arial" w:hAnsi="Arial" w:cs="Arial"/>
          <w:sz w:val="22"/>
        </w:rPr>
        <w:t xml:space="preserve">public policy knowledge exchange </w:t>
      </w:r>
      <w:r w:rsidR="32F9FAC0" w:rsidRPr="0B4C8FF2">
        <w:rPr>
          <w:rFonts w:ascii="Arial" w:hAnsi="Arial" w:cs="Arial"/>
          <w:sz w:val="22"/>
        </w:rPr>
        <w:t>environment ideally with experience based within Medicine</w:t>
      </w:r>
      <w:r w:rsidR="625634E5" w:rsidRPr="0B4C8FF2">
        <w:rPr>
          <w:rFonts w:ascii="Arial" w:hAnsi="Arial" w:cs="Arial"/>
          <w:sz w:val="22"/>
        </w:rPr>
        <w:t xml:space="preserve"> to support potential REF Impact Case Studies</w:t>
      </w:r>
    </w:p>
    <w:p w14:paraId="1DE31B21" w14:textId="0FE615BB" w:rsidR="00CB1D5C" w:rsidRDefault="002338E9" w:rsidP="3E7DA2CE">
      <w:pPr>
        <w:pStyle w:val="ListParagraph"/>
        <w:numPr>
          <w:ilvl w:val="0"/>
          <w:numId w:val="14"/>
        </w:numPr>
        <w:ind w:left="851" w:right="340"/>
        <w:rPr>
          <w:rFonts w:ascii="Arial" w:hAnsi="Arial" w:cs="Arial"/>
          <w:sz w:val="22"/>
        </w:rPr>
      </w:pPr>
      <w:r w:rsidRPr="3E7DA2CE">
        <w:rPr>
          <w:rFonts w:ascii="Arial" w:hAnsi="Arial" w:cs="Arial"/>
          <w:sz w:val="22"/>
        </w:rPr>
        <w:t>Possess the</w:t>
      </w:r>
      <w:r w:rsidR="00CB1D5C" w:rsidRPr="3E7DA2CE">
        <w:rPr>
          <w:rFonts w:ascii="Arial" w:hAnsi="Arial" w:cs="Arial"/>
          <w:sz w:val="22"/>
        </w:rPr>
        <w:t xml:space="preserve"> know-how to contribute to the design, development and delivery of knowledge exchange individually or as part of a wider project, team or unit.</w:t>
      </w:r>
    </w:p>
    <w:p w14:paraId="460920C8" w14:textId="30B4A9CE" w:rsidR="00CB1D5C" w:rsidRPr="00CB1D5C" w:rsidRDefault="00CB1D5C" w:rsidP="00CB1D5C">
      <w:pPr>
        <w:pStyle w:val="ListParagraph"/>
        <w:numPr>
          <w:ilvl w:val="0"/>
          <w:numId w:val="14"/>
        </w:numPr>
        <w:ind w:left="851" w:right="340"/>
        <w:contextualSpacing w:val="0"/>
        <w:rPr>
          <w:rFonts w:ascii="Arial" w:hAnsi="Arial" w:cs="Arial"/>
          <w:sz w:val="22"/>
        </w:rPr>
      </w:pPr>
      <w:r w:rsidRPr="71534927">
        <w:rPr>
          <w:rFonts w:ascii="Arial" w:hAnsi="Arial" w:cs="Arial"/>
          <w:sz w:val="22"/>
        </w:rPr>
        <w:t>Work effectively with internal and external stakeholders to establish and evaluate requirements, provide insight and propose products or solutions to meet identified needs.</w:t>
      </w:r>
    </w:p>
    <w:p w14:paraId="5541BBC7"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Develop consultancy skills and build strong client relationships, identifying opportunities to help embed best practice and innovation.</w:t>
      </w:r>
    </w:p>
    <w:p w14:paraId="328BE512" w14:textId="32008B36" w:rsidR="00CB1D5C" w:rsidRPr="00CB1D5C" w:rsidRDefault="00CB1D5C" w:rsidP="0B4C8FF2">
      <w:pPr>
        <w:numPr>
          <w:ilvl w:val="0"/>
          <w:numId w:val="14"/>
        </w:numPr>
        <w:ind w:left="851" w:right="340"/>
        <w:rPr>
          <w:rFonts w:ascii="Arial" w:hAnsi="Arial" w:cs="Arial"/>
        </w:rPr>
      </w:pPr>
      <w:r w:rsidRPr="0B4C8FF2">
        <w:rPr>
          <w:rFonts w:ascii="Arial" w:hAnsi="Arial" w:cs="Arial"/>
          <w:sz w:val="22"/>
        </w:rPr>
        <w:t>Collaborate and network productively with colleagues and relevant stakeholders in own and other departments, specialisms and/or organisations, within and beyond academia.</w:t>
      </w:r>
    </w:p>
    <w:p w14:paraId="53641C94" w14:textId="4ADB785C" w:rsidR="00CB1D5C" w:rsidRPr="00CB1D5C" w:rsidRDefault="00CB1D5C" w:rsidP="0B4C8FF2">
      <w:pPr>
        <w:numPr>
          <w:ilvl w:val="0"/>
          <w:numId w:val="14"/>
        </w:numPr>
        <w:ind w:left="851" w:right="340"/>
        <w:rPr>
          <w:rFonts w:ascii="Arial" w:hAnsi="Arial" w:cs="Arial"/>
        </w:rPr>
      </w:pPr>
      <w:r w:rsidRPr="0B4C8FF2">
        <w:rPr>
          <w:rFonts w:ascii="Arial" w:hAnsi="Arial" w:cs="Arial"/>
          <w:sz w:val="22"/>
        </w:rPr>
        <w:t>Continually update specialist knowledge to ensure knowledge exchange activities and outputs are informed by advances in knowledge, insight and understanding deriving from research, industrial and professional practice.</w:t>
      </w:r>
    </w:p>
    <w:p w14:paraId="28D381B5" w14:textId="63AEA93C" w:rsidR="00886EF0" w:rsidRDefault="00CB1D5C" w:rsidP="3E7DA2CE">
      <w:pPr>
        <w:pStyle w:val="ListParagraph"/>
        <w:numPr>
          <w:ilvl w:val="0"/>
          <w:numId w:val="14"/>
        </w:numPr>
        <w:ind w:left="851" w:right="340"/>
        <w:rPr>
          <w:rFonts w:ascii="Arial" w:hAnsi="Arial" w:cs="Arial"/>
          <w:sz w:val="22"/>
        </w:rPr>
      </w:pPr>
      <w:r w:rsidRPr="3E7DA2CE">
        <w:rPr>
          <w:rFonts w:ascii="Arial" w:hAnsi="Arial" w:cs="Arial"/>
          <w:sz w:val="22"/>
        </w:rPr>
        <w:t>Regularly produce and/or contribute to high-quality knowledge exchange, establishing visibility and credibility among relevant communities, within and beyond the University</w:t>
      </w:r>
      <w:r w:rsidR="00DA0322" w:rsidRPr="3E7DA2CE">
        <w:rPr>
          <w:rFonts w:ascii="Arial" w:hAnsi="Arial" w:cs="Arial"/>
          <w:sz w:val="22"/>
        </w:rPr>
        <w:t>.</w:t>
      </w:r>
    </w:p>
    <w:p w14:paraId="65A0E477" w14:textId="77777777" w:rsidR="007B4205" w:rsidRPr="006D162A" w:rsidRDefault="007B4205" w:rsidP="3E7DA2CE">
      <w:pPr>
        <w:pStyle w:val="ListParagraph"/>
        <w:ind w:left="851" w:right="340"/>
        <w:rPr>
          <w:rFonts w:ascii="Arial" w:hAnsi="Arial" w:cs="Arial"/>
          <w:sz w:val="22"/>
        </w:rPr>
      </w:pPr>
    </w:p>
    <w:p w14:paraId="72ECD5FC" w14:textId="7EADD7D0" w:rsidR="00886EF0" w:rsidRPr="00F91CA0" w:rsidRDefault="007B4205" w:rsidP="00F91CA0">
      <w:pPr>
        <w:pStyle w:val="ListParagraph"/>
        <w:numPr>
          <w:ilvl w:val="0"/>
          <w:numId w:val="1"/>
        </w:numPr>
        <w:shd w:val="clear" w:color="auto" w:fill="C5D2DA" w:themeFill="background2" w:themeFillShade="E6"/>
        <w:ind w:left="9639" w:hanging="9639"/>
        <w:contextualSpacing w:val="0"/>
        <w:rPr>
          <w:rFonts w:ascii="Roboto" w:hAnsi="Roboto"/>
          <w:b/>
          <w:bCs/>
          <w:color w:val="002E3B" w:themeColor="accent1"/>
          <w:sz w:val="22"/>
        </w:rPr>
      </w:pPr>
      <w:r w:rsidRPr="3E7DA2CE">
        <w:rPr>
          <w:rFonts w:ascii="Roboto" w:hAnsi="Roboto"/>
          <w:b/>
          <w:bCs/>
          <w:color w:val="002E3B" w:themeColor="accent1"/>
          <w:sz w:val="22"/>
        </w:rPr>
        <w:t>10</w:t>
      </w:r>
      <w:r w:rsidR="00886EF0" w:rsidRPr="3E7DA2CE">
        <w:rPr>
          <w:rFonts w:ascii="Roboto" w:hAnsi="Roboto"/>
          <w:b/>
          <w:bCs/>
          <w:color w:val="002E3B" w:themeColor="accent1"/>
          <w:sz w:val="22"/>
        </w:rPr>
        <w:t>%</w:t>
      </w:r>
    </w:p>
    <w:p w14:paraId="1F15B4D3" w14:textId="2AD721D1" w:rsidR="00CB1D5C" w:rsidRDefault="00CB1D5C" w:rsidP="00CB1D5C">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77777777" w:rsidR="00CB1D5C" w:rsidRPr="00CB1D5C" w:rsidRDefault="00CB1D5C" w:rsidP="00CB1D5C">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4B15D7E1"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2007AAEE" w14:textId="77777777" w:rsidR="00CB1D5C" w:rsidRDefault="00CB1D5C" w:rsidP="3E7DA2CE">
      <w:pPr>
        <w:pStyle w:val="ListParagraph"/>
        <w:numPr>
          <w:ilvl w:val="0"/>
          <w:numId w:val="15"/>
        </w:numPr>
        <w:ind w:left="851" w:right="340"/>
        <w:rPr>
          <w:rFonts w:ascii="Arial" w:hAnsi="Arial" w:cs="Arial"/>
          <w:sz w:val="22"/>
        </w:rPr>
      </w:pPr>
      <w:r w:rsidRPr="71534927">
        <w:rPr>
          <w:rFonts w:ascii="Arial" w:hAnsi="Arial" w:cs="Arial"/>
          <w:sz w:val="22"/>
        </w:rPr>
        <w:t>Undertake defined tasks and contribute effectively to team, department or School-level management, engagement, administration or project work.</w:t>
      </w:r>
    </w:p>
    <w:p w14:paraId="52A3377B"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07B53D69"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0DE69F4E" w14:textId="1EDDAC6C"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 xml:space="preserve">Contribute to the wider work of the </w:t>
      </w:r>
      <w:r w:rsidR="007B4205">
        <w:rPr>
          <w:rFonts w:ascii="Arial" w:hAnsi="Arial" w:cs="Arial"/>
          <w:sz w:val="22"/>
        </w:rPr>
        <w:t>Department</w:t>
      </w:r>
      <w:r w:rsidRPr="00CB1D5C">
        <w:rPr>
          <w:rFonts w:ascii="Arial" w:hAnsi="Arial" w:cs="Arial"/>
          <w:sz w:val="22"/>
        </w:rPr>
        <w:t xml:space="preserve"> and University through effective participation in working groups and committees (e.g., Equality, Diversity and Inclusion committees and self-assessment teams, Health and Safety committees, Research Ethics committees etc.).</w:t>
      </w:r>
    </w:p>
    <w:p w14:paraId="5FF36DF3"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2E0FE968"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6AEF2688"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6DB9E21F"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58F26DA7" w14:textId="40709E18" w:rsidR="00886EF0" w:rsidRDefault="00A574E8" w:rsidP="00CB1D5C">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00AF007B">
        <w:rPr>
          <w:rFonts w:ascii="Arial" w:hAnsi="Arial" w:cs="Arial"/>
          <w:sz w:val="22"/>
        </w:rPr>
        <w:t>.</w:t>
      </w:r>
    </w:p>
    <w:p w14:paraId="17D6E2FA" w14:textId="53EE38F4" w:rsidR="00AF007B" w:rsidRPr="00AF007B" w:rsidRDefault="00AF007B" w:rsidP="00AF007B">
      <w:pPr>
        <w:spacing w:before="0" w:after="0"/>
        <w:rPr>
          <w:rFonts w:ascii="Arial" w:hAnsi="Arial" w:cs="Arial"/>
          <w:sz w:val="22"/>
        </w:rPr>
      </w:pPr>
    </w:p>
    <w:p w14:paraId="2801B6CE" w14:textId="41924645" w:rsidR="002B5854" w:rsidRPr="00F91CA0" w:rsidRDefault="002B5854" w:rsidP="00F91CA0">
      <w:pPr>
        <w:pStyle w:val="ListParagraph"/>
        <w:numPr>
          <w:ilvl w:val="0"/>
          <w:numId w:val="1"/>
        </w:numPr>
        <w:shd w:val="clear" w:color="auto" w:fill="C5D2DA" w:themeFill="background2" w:themeFillShade="E6"/>
        <w:ind w:left="9639" w:hanging="9639"/>
        <w:contextualSpacing w:val="0"/>
        <w:rPr>
          <w:rFonts w:ascii="Roboto" w:hAnsi="Roboto"/>
          <w:b/>
          <w:bCs/>
          <w:color w:val="002E3B" w:themeColor="accent1"/>
          <w:sz w:val="22"/>
        </w:rPr>
      </w:pPr>
      <w:r w:rsidRPr="3E7DA2CE">
        <w:rPr>
          <w:rFonts w:ascii="Roboto" w:hAnsi="Roboto"/>
          <w:b/>
          <w:bCs/>
          <w:color w:val="002E3B" w:themeColor="accent1"/>
          <w:sz w:val="22"/>
        </w:rPr>
        <w:t>5%</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noProof/>
          <w:sz w:val="22"/>
        </w:rPr>
        <w:pict w14:anchorId="67CECA3B">
          <v:rect id="_x0000_i1028" alt="" style="width:451.3pt;height:.05pt;mso-width-percent:0;mso-height-percent:0;mso-width-percent:0;mso-height-percent:0" o:hralign="center" o:hrstd="t" o:hr="t" fillcolor="#a0a0a0" stroked="f"/>
        </w:pict>
      </w:r>
    </w:p>
    <w:p w14:paraId="7503F94B" w14:textId="77777777" w:rsidR="00AF007B" w:rsidRDefault="00AF007B">
      <w:pPr>
        <w:spacing w:before="0" w:after="0"/>
        <w:rPr>
          <w:rFonts w:ascii="Roboto" w:hAnsi="Roboto"/>
          <w:color w:val="002E3B" w:themeColor="accent1"/>
          <w:sz w:val="22"/>
        </w:rPr>
      </w:pPr>
      <w:r>
        <w:rPr>
          <w:rFonts w:ascii="Roboto" w:hAnsi="Roboto"/>
          <w:color w:val="002E3B" w:themeColor="accent1"/>
          <w:sz w:val="22"/>
        </w:rPr>
        <w:br w:type="page"/>
      </w:r>
    </w:p>
    <w:p w14:paraId="2DED0D66" w14:textId="27A80CE8" w:rsidR="00A2516E" w:rsidRPr="00AF007B" w:rsidRDefault="00A2516E" w:rsidP="002B5854">
      <w:pPr>
        <w:rPr>
          <w:rFonts w:ascii="Roboto" w:hAnsi="Roboto"/>
          <w:b/>
          <w:bCs/>
          <w:sz w:val="22"/>
        </w:rPr>
      </w:pPr>
      <w:r w:rsidRPr="00AF007B">
        <w:rPr>
          <w:rFonts w:ascii="Roboto" w:hAnsi="Roboto"/>
          <w:b/>
          <w:bCs/>
          <w:color w:val="002E3B" w:themeColor="accent1"/>
          <w:sz w:val="22"/>
        </w:rPr>
        <w:lastRenderedPageBreak/>
        <w:t>Internal and external relationships:</w:t>
      </w:r>
    </w:p>
    <w:p w14:paraId="417FF626" w14:textId="453FB951" w:rsidR="007B4205" w:rsidRPr="00AF007B" w:rsidRDefault="00D165EA" w:rsidP="3E7DA2CE">
      <w:pPr>
        <w:ind w:left="567"/>
        <w:rPr>
          <w:rFonts w:ascii="Arial" w:hAnsi="Arial" w:cs="Arial"/>
          <w:sz w:val="22"/>
          <w:highlight w:val="cyan"/>
        </w:rPr>
      </w:pPr>
      <w:r w:rsidRPr="3E7DA2CE">
        <w:rPr>
          <w:rFonts w:ascii="Arial" w:hAnsi="Arial" w:cs="Arial"/>
          <w:b/>
          <w:bCs/>
          <w:sz w:val="22"/>
        </w:rPr>
        <w:t>Internal partners</w:t>
      </w:r>
    </w:p>
    <w:p w14:paraId="3715E746" w14:textId="1213E51D" w:rsidR="00886EF0" w:rsidRPr="00AF007B" w:rsidRDefault="00D03506" w:rsidP="3E7DA2CE">
      <w:pPr>
        <w:ind w:left="567"/>
        <w:rPr>
          <w:rFonts w:ascii="Arial" w:hAnsi="Arial" w:cs="Arial"/>
          <w:sz w:val="22"/>
          <w:highlight w:val="cyan"/>
        </w:rPr>
      </w:pPr>
      <w:r w:rsidRPr="3E7DA2CE">
        <w:rPr>
          <w:rFonts w:ascii="Arial" w:hAnsi="Arial" w:cs="Arial"/>
          <w:sz w:val="22"/>
        </w:rPr>
        <w:t>Departmental management</w:t>
      </w:r>
      <w:r w:rsidR="00244212" w:rsidRPr="3E7DA2CE">
        <w:rPr>
          <w:rFonts w:ascii="Arial" w:hAnsi="Arial" w:cs="Arial"/>
          <w:sz w:val="22"/>
        </w:rPr>
        <w:t xml:space="preserve"> and University senior management</w:t>
      </w:r>
      <w:r w:rsidR="00D165EA" w:rsidRPr="3E7DA2CE">
        <w:rPr>
          <w:rFonts w:ascii="Arial" w:hAnsi="Arial" w:cs="Arial"/>
          <w:sz w:val="22"/>
        </w:rPr>
        <w:t xml:space="preserve"> (especially Director of Knowledge Exchange and Enterprise and Director of Civic University)</w:t>
      </w:r>
    </w:p>
    <w:p w14:paraId="54FDC734" w14:textId="614CAF96" w:rsidR="007B4205" w:rsidRDefault="00D165EA" w:rsidP="3E7DA2CE">
      <w:pPr>
        <w:ind w:left="567"/>
        <w:rPr>
          <w:rFonts w:ascii="Arial" w:hAnsi="Arial" w:cs="Arial"/>
          <w:sz w:val="22"/>
        </w:rPr>
      </w:pPr>
      <w:r w:rsidRPr="71534927">
        <w:rPr>
          <w:rFonts w:ascii="Arial" w:hAnsi="Arial" w:cs="Arial"/>
          <w:sz w:val="22"/>
        </w:rPr>
        <w:t xml:space="preserve">Wider </w:t>
      </w:r>
      <w:r w:rsidR="007B4205" w:rsidRPr="71534927">
        <w:rPr>
          <w:rFonts w:ascii="Arial" w:hAnsi="Arial" w:cs="Arial"/>
          <w:sz w:val="22"/>
        </w:rPr>
        <w:t xml:space="preserve">Public Policy Southampton </w:t>
      </w:r>
      <w:r w:rsidRPr="71534927">
        <w:rPr>
          <w:rFonts w:ascii="Arial" w:hAnsi="Arial" w:cs="Arial"/>
          <w:sz w:val="22"/>
        </w:rPr>
        <w:t>team</w:t>
      </w:r>
    </w:p>
    <w:p w14:paraId="613E3992" w14:textId="6074BCB3" w:rsidR="26AFB36B" w:rsidRDefault="26AFB36B" w:rsidP="71534927">
      <w:pPr>
        <w:spacing w:line="259" w:lineRule="auto"/>
        <w:ind w:left="567"/>
      </w:pPr>
      <w:r w:rsidRPr="0B4C8FF2">
        <w:rPr>
          <w:rFonts w:ascii="Arial" w:hAnsi="Arial" w:cs="Arial"/>
          <w:sz w:val="22"/>
        </w:rPr>
        <w:t>Faculty of Medicine – especially AD KEE</w:t>
      </w:r>
      <w:r w:rsidR="00AF007B" w:rsidRPr="0B4C8FF2">
        <w:rPr>
          <w:rFonts w:ascii="Arial" w:hAnsi="Arial" w:cs="Arial"/>
          <w:sz w:val="22"/>
        </w:rPr>
        <w:t xml:space="preserve">, AD Research and REF Champions </w:t>
      </w:r>
    </w:p>
    <w:p w14:paraId="398A5633" w14:textId="6A358B05" w:rsidR="00B9140F" w:rsidRDefault="00B9140F" w:rsidP="3E7DA2CE">
      <w:pPr>
        <w:ind w:left="567"/>
        <w:rPr>
          <w:rFonts w:ascii="Arial" w:hAnsi="Arial" w:cs="Arial"/>
          <w:sz w:val="22"/>
        </w:rPr>
      </w:pPr>
      <w:r w:rsidRPr="3E7DA2CE">
        <w:rPr>
          <w:rFonts w:ascii="Arial" w:hAnsi="Arial" w:cs="Arial"/>
          <w:sz w:val="22"/>
        </w:rPr>
        <w:t>Other members of the department</w:t>
      </w:r>
      <w:r w:rsidR="00D03506" w:rsidRPr="3E7DA2CE">
        <w:rPr>
          <w:rFonts w:ascii="Arial" w:hAnsi="Arial" w:cs="Arial"/>
          <w:sz w:val="22"/>
        </w:rPr>
        <w:t>/University staff</w:t>
      </w:r>
    </w:p>
    <w:p w14:paraId="7EC67E7A" w14:textId="77777777" w:rsidR="00D165EA" w:rsidRPr="00D165EA" w:rsidRDefault="00D165EA" w:rsidP="002B5854">
      <w:pPr>
        <w:ind w:left="567"/>
        <w:rPr>
          <w:rFonts w:ascii="Arial" w:hAnsi="Arial" w:cs="Arial"/>
          <w:sz w:val="22"/>
        </w:rPr>
      </w:pPr>
    </w:p>
    <w:p w14:paraId="1B00A6B1" w14:textId="49B35969" w:rsidR="00D03506" w:rsidRPr="00F91CA0" w:rsidRDefault="00D03506" w:rsidP="3E7DA2CE">
      <w:pPr>
        <w:ind w:left="567"/>
        <w:rPr>
          <w:rFonts w:ascii="Arial" w:hAnsi="Arial" w:cs="Arial"/>
          <w:b/>
          <w:bCs/>
          <w:sz w:val="22"/>
        </w:rPr>
      </w:pPr>
      <w:r w:rsidRPr="71534927">
        <w:rPr>
          <w:rFonts w:ascii="Arial" w:hAnsi="Arial" w:cs="Arial"/>
          <w:b/>
          <w:bCs/>
          <w:sz w:val="22"/>
        </w:rPr>
        <w:t xml:space="preserve">External </w:t>
      </w:r>
      <w:r w:rsidR="007B4205" w:rsidRPr="71534927">
        <w:rPr>
          <w:rFonts w:ascii="Arial" w:hAnsi="Arial" w:cs="Arial"/>
          <w:b/>
          <w:bCs/>
          <w:sz w:val="22"/>
        </w:rPr>
        <w:t>partners</w:t>
      </w:r>
    </w:p>
    <w:p w14:paraId="7A27DFDD" w14:textId="2E6CD3A1" w:rsidR="00A2516E" w:rsidRPr="00722340" w:rsidRDefault="6D20A90A" w:rsidP="3E7DA2CE">
      <w:pPr>
        <w:ind w:left="567"/>
        <w:rPr>
          <w:rFonts w:ascii="Roboto" w:hAnsi="Roboto"/>
          <w:sz w:val="22"/>
        </w:rPr>
      </w:pPr>
      <w:r>
        <w:t>DHSC, ICS, UKHSA, OHID</w:t>
      </w:r>
      <w:r w:rsidR="00000000">
        <w:rPr>
          <w:rFonts w:ascii="Roboto" w:hAnsi="Roboto"/>
          <w:b/>
          <w:bCs/>
          <w:noProof/>
          <w:sz w:val="22"/>
        </w:rPr>
        <w:pict w14:anchorId="20763650">
          <v:rect id="_x0000_i1029" alt="" style="width:451.3pt;height:.05pt;mso-width-percent:0;mso-height-percent:0;mso-width-percent:0;mso-height-percent:0" o:hralign="center" o:hrstd="t" o:hr="t" fillcolor="#a0a0a0" stroked="f"/>
        </w:pict>
      </w:r>
    </w:p>
    <w:p w14:paraId="002C772A" w14:textId="7CE482E1" w:rsidR="00232309" w:rsidRPr="00F91CA0" w:rsidRDefault="00A2516E" w:rsidP="00F91CA0">
      <w:pPr>
        <w:rPr>
          <w:rFonts w:ascii="Roboto" w:hAnsi="Roboto"/>
          <w:sz w:val="22"/>
        </w:rPr>
      </w:pPr>
      <w:r w:rsidRPr="008A448A">
        <w:rPr>
          <w:rFonts w:ascii="Roboto" w:hAnsi="Roboto"/>
          <w:color w:val="002E3B" w:themeColor="accent1"/>
          <w:sz w:val="22"/>
        </w:rPr>
        <w:t>Special requirements:</w:t>
      </w:r>
    </w:p>
    <w:p w14:paraId="23BCB6DF" w14:textId="3A648A7B" w:rsidR="00232309" w:rsidRPr="00F91CA0" w:rsidRDefault="00B709A3" w:rsidP="3E7DA2CE">
      <w:pPr>
        <w:ind w:left="567"/>
        <w:rPr>
          <w:rFonts w:ascii="Roboto" w:hAnsi="Roboto"/>
          <w:sz w:val="22"/>
        </w:rPr>
      </w:pPr>
      <w:r w:rsidRPr="3E7DA2CE">
        <w:rPr>
          <w:rFonts w:ascii="Roboto" w:hAnsi="Roboto"/>
          <w:sz w:val="22"/>
        </w:rPr>
        <w:t xml:space="preserve">This role may include some evening events and/or travel to conduct interviews (UK only) requiring an overnight stay. </w:t>
      </w:r>
    </w:p>
    <w:p w14:paraId="09E730F5" w14:textId="0846EB47" w:rsidR="00A2516E" w:rsidRPr="00722340" w:rsidRDefault="00000000" w:rsidP="002B5854">
      <w:pPr>
        <w:rPr>
          <w:rFonts w:ascii="Roboto" w:hAnsi="Roboto"/>
          <w:sz w:val="22"/>
        </w:rPr>
      </w:pPr>
      <w:r>
        <w:rPr>
          <w:rFonts w:ascii="Roboto" w:hAnsi="Roboto"/>
          <w:b/>
          <w:bCs/>
          <w:noProof/>
          <w:sz w:val="22"/>
        </w:rPr>
        <w:pict w14:anchorId="721D6246">
          <v:rect id="_x0000_i1030" alt="" style="width:451.3pt;height:.05pt;mso-width-percent:0;mso-height-percent:0;mso-width-percent:0;mso-height-percent:0"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1BFC16DE" w:rsidR="00BA0543" w:rsidRDefault="00BA0543" w:rsidP="3E7DA2CE">
      <w:pPr>
        <w:pStyle w:val="ListParagraph"/>
        <w:numPr>
          <w:ilvl w:val="0"/>
          <w:numId w:val="6"/>
        </w:numPr>
        <w:ind w:left="567" w:hanging="425"/>
        <w:rPr>
          <w:rFonts w:ascii="Arial" w:hAnsi="Arial" w:cs="Arial"/>
          <w:sz w:val="22"/>
        </w:rPr>
      </w:pPr>
      <w:r w:rsidRPr="3E7DA2CE">
        <w:rPr>
          <w:rFonts w:ascii="Arial" w:hAnsi="Arial" w:cs="Arial"/>
          <w:sz w:val="22"/>
        </w:rPr>
        <w:t>S</w:t>
      </w:r>
      <w:r w:rsidR="52E08A28" w:rsidRPr="3E7DA2CE">
        <w:rPr>
          <w:rFonts w:ascii="Arial" w:hAnsi="Arial" w:cs="Arial"/>
          <w:sz w:val="22"/>
        </w:rPr>
        <w:t>ignificant</w:t>
      </w:r>
      <w:r w:rsidRPr="3E7DA2CE">
        <w:rPr>
          <w:rFonts w:ascii="Arial" w:hAnsi="Arial" w:cs="Arial"/>
          <w:sz w:val="22"/>
        </w:rPr>
        <w:t xml:space="preserve"> practical knowledge and</w:t>
      </w:r>
      <w:r w:rsidR="48DFD148" w:rsidRPr="3E7DA2CE">
        <w:rPr>
          <w:rFonts w:ascii="Arial" w:hAnsi="Arial" w:cs="Arial"/>
          <w:sz w:val="22"/>
        </w:rPr>
        <w:t>/or</w:t>
      </w:r>
      <w:r w:rsidRPr="3E7DA2CE">
        <w:rPr>
          <w:rFonts w:ascii="Arial" w:hAnsi="Arial" w:cs="Arial"/>
          <w:sz w:val="22"/>
        </w:rPr>
        <w:t xml:space="preserve"> experience in </w:t>
      </w:r>
      <w:r w:rsidR="00B709A3" w:rsidRPr="3E7DA2CE">
        <w:rPr>
          <w:rFonts w:ascii="Arial" w:hAnsi="Arial" w:cs="Arial"/>
          <w:sz w:val="22"/>
        </w:rPr>
        <w:t xml:space="preserve">HEI Public Policy engagement </w:t>
      </w:r>
      <w:r w:rsidRPr="3E7DA2CE">
        <w:rPr>
          <w:rFonts w:ascii="Arial" w:hAnsi="Arial" w:cs="Arial"/>
          <w:sz w:val="22"/>
        </w:rPr>
        <w:t xml:space="preserve">supported by </w:t>
      </w:r>
      <w:r w:rsidR="34A68060" w:rsidRPr="3E7DA2CE">
        <w:rPr>
          <w:rFonts w:ascii="Arial" w:hAnsi="Arial" w:cs="Arial"/>
          <w:sz w:val="22"/>
        </w:rPr>
        <w:t>a goo</w:t>
      </w:r>
      <w:r w:rsidR="00CB1D5C" w:rsidRPr="3E7DA2CE">
        <w:rPr>
          <w:rFonts w:ascii="Arial" w:hAnsi="Arial" w:cs="Arial"/>
          <w:sz w:val="22"/>
        </w:rPr>
        <w:t>d</w:t>
      </w:r>
      <w:r w:rsidRPr="3E7DA2CE">
        <w:rPr>
          <w:rFonts w:ascii="Arial" w:hAnsi="Arial" w:cs="Arial"/>
          <w:sz w:val="22"/>
        </w:rPr>
        <w:t xml:space="preserve"> understanding</w:t>
      </w:r>
      <w:r w:rsidR="00B709A3" w:rsidRPr="3E7DA2CE">
        <w:rPr>
          <w:rFonts w:ascii="Arial" w:hAnsi="Arial" w:cs="Arial"/>
          <w:sz w:val="22"/>
        </w:rPr>
        <w:t xml:space="preserve"> of the ‘Impact Agenda’</w:t>
      </w:r>
      <w:r w:rsidR="37212AB5" w:rsidRPr="3E7DA2CE">
        <w:rPr>
          <w:rFonts w:ascii="Arial" w:hAnsi="Arial" w:cs="Arial"/>
          <w:sz w:val="22"/>
        </w:rPr>
        <w:t xml:space="preserve">. </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53F76137" w14:textId="11DE8EF4" w:rsidR="005B29A7" w:rsidRPr="005B29A7" w:rsidRDefault="00BA0543" w:rsidP="3E7DA2CE">
      <w:pPr>
        <w:pStyle w:val="ListParagraph"/>
        <w:numPr>
          <w:ilvl w:val="1"/>
          <w:numId w:val="6"/>
        </w:numPr>
        <w:ind w:left="1134" w:hanging="425"/>
        <w:rPr>
          <w:rFonts w:ascii="Arial" w:hAnsi="Arial" w:cs="Arial"/>
          <w:sz w:val="22"/>
        </w:rPr>
      </w:pPr>
      <w:r w:rsidRPr="3E7DA2CE">
        <w:rPr>
          <w:rFonts w:ascii="Arial" w:hAnsi="Arial" w:cs="Arial"/>
          <w:sz w:val="22"/>
        </w:rPr>
        <w:t>Considerable</w:t>
      </w:r>
      <w:r w:rsidR="005B29A7" w:rsidRPr="3E7DA2CE">
        <w:rPr>
          <w:rFonts w:ascii="Arial" w:hAnsi="Arial" w:cs="Arial"/>
          <w:sz w:val="22"/>
        </w:rPr>
        <w:t xml:space="preserve"> work experience</w:t>
      </w:r>
      <w:r w:rsidR="3AAE2628" w:rsidRPr="3E7DA2CE">
        <w:rPr>
          <w:rFonts w:ascii="Arial" w:hAnsi="Arial" w:cs="Arial"/>
          <w:sz w:val="22"/>
        </w:rPr>
        <w:t xml:space="preserve"> in a policy making, think tank, HEI</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33999D9D" w14:textId="2F2EDF08" w:rsidR="008B0F71" w:rsidRDefault="005B29A7" w:rsidP="3E7DA2CE">
      <w:pPr>
        <w:pStyle w:val="ListParagraph"/>
        <w:numPr>
          <w:ilvl w:val="1"/>
          <w:numId w:val="6"/>
        </w:numPr>
        <w:ind w:left="1134" w:hanging="425"/>
        <w:rPr>
          <w:rFonts w:ascii="Roboto" w:hAnsi="Roboto"/>
          <w:color w:val="E73238" w:themeColor="accent2"/>
          <w:sz w:val="22"/>
        </w:rPr>
      </w:pPr>
      <w:r w:rsidRPr="3E7DA2CE">
        <w:rPr>
          <w:rFonts w:ascii="Arial" w:hAnsi="Arial" w:cs="Arial"/>
          <w:sz w:val="22"/>
        </w:rPr>
        <w:t xml:space="preserve">Formal qualification(s) equivalent to Level </w:t>
      </w:r>
      <w:r w:rsidR="00BA0543" w:rsidRPr="3E7DA2CE">
        <w:rPr>
          <w:rFonts w:ascii="Arial" w:hAnsi="Arial" w:cs="Arial"/>
          <w:sz w:val="22"/>
        </w:rPr>
        <w:t>5 or 6</w:t>
      </w:r>
      <w:r w:rsidRPr="3E7DA2CE">
        <w:rPr>
          <w:rFonts w:ascii="Arial" w:hAnsi="Arial" w:cs="Arial"/>
          <w:sz w:val="22"/>
        </w:rPr>
        <w:t xml:space="preserve"> of the</w:t>
      </w:r>
      <w:r w:rsidR="00883B4C" w:rsidRPr="3E7DA2CE">
        <w:rPr>
          <w:rFonts w:ascii="Arial" w:hAnsi="Arial" w:cs="Arial"/>
          <w:sz w:val="22"/>
        </w:rPr>
        <w:t xml:space="preserve"> </w:t>
      </w:r>
      <w:hyperlink r:id="rId12">
        <w:r w:rsidR="00883B4C" w:rsidRPr="3E7DA2CE">
          <w:rPr>
            <w:rStyle w:val="Hyperlink"/>
            <w:rFonts w:ascii="Arial" w:hAnsi="Arial" w:cs="Arial"/>
            <w:sz w:val="22"/>
          </w:rPr>
          <w:t>Regulated Qualifications Framework</w:t>
        </w:r>
      </w:hyperlink>
      <w:r w:rsidR="00C836E2" w:rsidRPr="3E7DA2CE">
        <w:rPr>
          <w:rFonts w:ascii="Arial" w:hAnsi="Arial" w:cs="Arial"/>
          <w:sz w:val="22"/>
        </w:rPr>
        <w:t xml:space="preserve"> </w:t>
      </w:r>
      <w:r w:rsidR="00812F3B" w:rsidRPr="3E7DA2CE">
        <w:rPr>
          <w:rFonts w:ascii="Arial" w:hAnsi="Arial" w:cs="Arial"/>
          <w:sz w:val="22"/>
        </w:rPr>
        <w:t xml:space="preserve">e.g. </w:t>
      </w:r>
      <w:r w:rsidR="00BA0543" w:rsidRPr="3E7DA2CE">
        <w:rPr>
          <w:rFonts w:ascii="Arial" w:hAnsi="Arial" w:cs="Arial"/>
          <w:sz w:val="22"/>
        </w:rPr>
        <w:t>foundation degree or degree with honours</w:t>
      </w:r>
      <w:r w:rsidR="00812F3B" w:rsidRPr="3E7DA2CE">
        <w:rPr>
          <w:rFonts w:ascii="Arial" w:hAnsi="Arial" w:cs="Arial"/>
          <w:sz w:val="22"/>
        </w:rPr>
        <w:t xml:space="preserve">, or Level </w:t>
      </w:r>
      <w:r w:rsidR="00BA0543" w:rsidRPr="3E7DA2CE">
        <w:rPr>
          <w:rFonts w:ascii="Arial" w:hAnsi="Arial" w:cs="Arial"/>
          <w:sz w:val="22"/>
        </w:rPr>
        <w:t>5 or 6</w:t>
      </w:r>
      <w:r w:rsidR="00812F3B" w:rsidRPr="3E7DA2CE">
        <w:rPr>
          <w:rFonts w:ascii="Arial" w:hAnsi="Arial" w:cs="Arial"/>
          <w:sz w:val="22"/>
        </w:rPr>
        <w:t xml:space="preserve"> award, certificate, diploma, NVQ</w:t>
      </w:r>
      <w:r w:rsidR="006D162A" w:rsidRPr="3E7DA2CE">
        <w:rPr>
          <w:rFonts w:ascii="Arial" w:hAnsi="Arial" w:cs="Arial"/>
          <w:sz w:val="22"/>
        </w:rPr>
        <w:t>.</w:t>
      </w:r>
      <w:r w:rsidR="00B709A3" w:rsidRPr="3E7DA2CE">
        <w:rPr>
          <w:rFonts w:ascii="Arial" w:hAnsi="Arial" w:cs="Arial"/>
          <w:sz w:val="22"/>
        </w:rPr>
        <w:t xml:space="preserve"> </w:t>
      </w:r>
    </w:p>
    <w:p w14:paraId="442A57E5" w14:textId="5F063DAD" w:rsidR="00B709A3" w:rsidRDefault="002338E9" w:rsidP="3E7DA2CE">
      <w:pPr>
        <w:pStyle w:val="ListParagraph"/>
        <w:numPr>
          <w:ilvl w:val="0"/>
          <w:numId w:val="16"/>
        </w:numPr>
        <w:rPr>
          <w:rFonts w:ascii="Arial" w:hAnsi="Arial" w:cs="Arial"/>
          <w:sz w:val="22"/>
        </w:rPr>
      </w:pPr>
      <w:r w:rsidRPr="3E7DA2CE">
        <w:rPr>
          <w:rFonts w:ascii="Arial" w:hAnsi="Arial" w:cs="Arial"/>
          <w:sz w:val="22"/>
        </w:rPr>
        <w:t>Ability to synthesis</w:t>
      </w:r>
      <w:r w:rsidR="00D165EA" w:rsidRPr="3E7DA2CE">
        <w:rPr>
          <w:rFonts w:ascii="Arial" w:hAnsi="Arial" w:cs="Arial"/>
          <w:sz w:val="22"/>
        </w:rPr>
        <w:t>e</w:t>
      </w:r>
      <w:r w:rsidRPr="3E7DA2CE">
        <w:rPr>
          <w:rFonts w:ascii="Arial" w:hAnsi="Arial" w:cs="Arial"/>
          <w:sz w:val="22"/>
        </w:rPr>
        <w:t xml:space="preserve"> academic literature and grey literature to produce </w:t>
      </w:r>
      <w:r w:rsidR="00D165EA" w:rsidRPr="3E7DA2CE">
        <w:rPr>
          <w:rFonts w:ascii="Arial" w:hAnsi="Arial" w:cs="Arial"/>
          <w:sz w:val="22"/>
        </w:rPr>
        <w:t xml:space="preserve">instruments to measure the various activities being undertaken by HEI based </w:t>
      </w:r>
      <w:r w:rsidR="001253F7" w:rsidRPr="3E7DA2CE">
        <w:rPr>
          <w:rFonts w:ascii="Arial" w:hAnsi="Arial" w:cs="Arial"/>
          <w:sz w:val="22"/>
        </w:rPr>
        <w:t xml:space="preserve">Public Policy </w:t>
      </w:r>
      <w:r w:rsidR="00D165EA" w:rsidRPr="3E7DA2CE">
        <w:rPr>
          <w:rFonts w:ascii="Arial" w:hAnsi="Arial" w:cs="Arial"/>
          <w:sz w:val="22"/>
        </w:rPr>
        <w:t xml:space="preserve">Knowledge Brokerages. </w:t>
      </w:r>
    </w:p>
    <w:p w14:paraId="30A1C9FC" w14:textId="4A32E1C0" w:rsidR="00D165EA" w:rsidRPr="00F91CA0" w:rsidRDefault="00D165EA" w:rsidP="3E7DA2CE">
      <w:pPr>
        <w:pStyle w:val="ListParagraph"/>
        <w:numPr>
          <w:ilvl w:val="0"/>
          <w:numId w:val="16"/>
        </w:numPr>
        <w:rPr>
          <w:rFonts w:ascii="Arial" w:hAnsi="Arial" w:cs="Arial"/>
          <w:sz w:val="22"/>
        </w:rPr>
      </w:pPr>
      <w:r w:rsidRPr="3E7DA2CE">
        <w:rPr>
          <w:rFonts w:ascii="Arial" w:hAnsi="Arial" w:cs="Arial"/>
          <w:sz w:val="22"/>
        </w:rPr>
        <w:t xml:space="preserve">Substantial experience of designing, conducting and analysing </w:t>
      </w:r>
      <w:r w:rsidR="001253F7" w:rsidRPr="3E7DA2CE">
        <w:rPr>
          <w:rFonts w:ascii="Arial" w:hAnsi="Arial" w:cs="Arial"/>
          <w:sz w:val="22"/>
        </w:rPr>
        <w:t>qualitative data collection using robust methodological approaches</w:t>
      </w:r>
    </w:p>
    <w:p w14:paraId="0CC25CFC" w14:textId="77777777" w:rsidR="006D162A" w:rsidRDefault="0004217C" w:rsidP="3E7DA2CE">
      <w:pPr>
        <w:rPr>
          <w:rFonts w:ascii="Roboto" w:hAnsi="Roboto"/>
          <w:color w:val="002E3B" w:themeColor="accent1"/>
          <w:sz w:val="22"/>
        </w:rPr>
      </w:pPr>
      <w:r w:rsidRPr="3E7DA2CE">
        <w:rPr>
          <w:rFonts w:ascii="Roboto" w:hAnsi="Roboto"/>
          <w:color w:val="002E3B" w:themeColor="accent1"/>
          <w:sz w:val="22"/>
        </w:rPr>
        <w:t>Desirable</w:t>
      </w:r>
    </w:p>
    <w:p w14:paraId="1312E1DE" w14:textId="7302834F" w:rsidR="001253F7" w:rsidRDefault="001253F7" w:rsidP="3E7DA2CE">
      <w:pPr>
        <w:pStyle w:val="ListParagraph"/>
        <w:numPr>
          <w:ilvl w:val="0"/>
          <w:numId w:val="17"/>
        </w:numPr>
        <w:rPr>
          <w:rFonts w:ascii="Roboto" w:hAnsi="Roboto"/>
          <w:color w:val="002E3B" w:themeColor="accent1"/>
          <w:sz w:val="22"/>
        </w:rPr>
      </w:pPr>
      <w:r w:rsidRPr="3E7DA2CE">
        <w:rPr>
          <w:rFonts w:ascii="Roboto" w:hAnsi="Roboto"/>
          <w:color w:val="002E3B" w:themeColor="accent1"/>
          <w:sz w:val="22"/>
        </w:rPr>
        <w:t>Interest in and/or experience of HEI based Public Policy Knowledge Brokerages in the UK or elsewhere</w:t>
      </w:r>
    </w:p>
    <w:p w14:paraId="6DA61A60" w14:textId="420F89BB" w:rsidR="001253F7" w:rsidRPr="00F91CA0" w:rsidRDefault="001253F7" w:rsidP="3E7DA2CE">
      <w:pPr>
        <w:pStyle w:val="ListParagraph"/>
        <w:numPr>
          <w:ilvl w:val="0"/>
          <w:numId w:val="17"/>
        </w:numPr>
        <w:rPr>
          <w:rFonts w:ascii="Roboto" w:hAnsi="Roboto"/>
          <w:color w:val="002E3B" w:themeColor="accent1"/>
          <w:sz w:val="22"/>
        </w:rPr>
      </w:pPr>
      <w:r w:rsidRPr="3E7DA2CE">
        <w:rPr>
          <w:rFonts w:ascii="Roboto" w:hAnsi="Roboto"/>
          <w:color w:val="002E3B" w:themeColor="accent1"/>
          <w:sz w:val="22"/>
        </w:rPr>
        <w:t>Use of design principles to represent findings in a visually engaging manner</w:t>
      </w:r>
    </w:p>
    <w:p w14:paraId="1AEC6741" w14:textId="638A54B1" w:rsidR="0004217C" w:rsidRPr="00C9549D" w:rsidRDefault="00000000" w:rsidP="3E7DA2CE">
      <w:pPr>
        <w:numPr>
          <w:ilvl w:val="0"/>
          <w:numId w:val="11"/>
        </w:numPr>
        <w:ind w:left="567" w:hanging="425"/>
        <w:rPr>
          <w:rFonts w:ascii="Roboto" w:hAnsi="Roboto"/>
          <w:color w:val="002E3B" w:themeColor="accent1"/>
          <w:sz w:val="22"/>
        </w:rPr>
      </w:pPr>
      <w:r>
        <w:rPr>
          <w:rFonts w:ascii="Roboto" w:hAnsi="Roboto"/>
          <w:b/>
          <w:bCs/>
          <w:noProof/>
          <w:sz w:val="22"/>
        </w:rPr>
        <w:pict w14:anchorId="65AE1C8E">
          <v:rect id="_x0000_i1031" alt="" style="width:451.3pt;height:.05pt;mso-width-percent:0;mso-height-percent:0;mso-width-percent:0;mso-height-percent:0"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6DC74EC0" w14:textId="2DCA4766" w:rsidR="006D162A" w:rsidRDefault="006D162A" w:rsidP="3E7DA2CE">
      <w:pPr>
        <w:rPr>
          <w:rFonts w:ascii="Roboto" w:hAnsi="Roboto"/>
          <w:color w:val="002E3B" w:themeColor="accent1"/>
          <w:sz w:val="22"/>
        </w:rPr>
      </w:pPr>
      <w:r w:rsidRPr="3E7DA2CE">
        <w:rPr>
          <w:rFonts w:ascii="Roboto" w:hAnsi="Roboto"/>
          <w:color w:val="002E3B" w:themeColor="accent1"/>
          <w:sz w:val="22"/>
        </w:rPr>
        <w:t>Desirable</w:t>
      </w:r>
    </w:p>
    <w:p w14:paraId="1224FB23" w14:textId="5BC2C9EC" w:rsidR="006D162A" w:rsidRDefault="001253F7" w:rsidP="3E7DA2CE">
      <w:pPr>
        <w:pStyle w:val="ListParagraph"/>
        <w:numPr>
          <w:ilvl w:val="0"/>
          <w:numId w:val="11"/>
        </w:numPr>
        <w:ind w:left="567" w:hanging="425"/>
        <w:rPr>
          <w:rFonts w:ascii="Arial" w:hAnsi="Arial" w:cs="Arial"/>
          <w:sz w:val="22"/>
        </w:rPr>
      </w:pPr>
      <w:r w:rsidRPr="3E7DA2CE">
        <w:rPr>
          <w:rFonts w:ascii="Arial" w:hAnsi="Arial" w:cs="Arial"/>
          <w:sz w:val="22"/>
        </w:rPr>
        <w:t>Experience of reflective journalling of research project</w:t>
      </w:r>
    </w:p>
    <w:p w14:paraId="3F7FC95E" w14:textId="5030CC94" w:rsidR="001253F7" w:rsidRPr="006D162A" w:rsidRDefault="001253F7" w:rsidP="0B4C8FF2">
      <w:pPr>
        <w:pStyle w:val="ListParagraph"/>
        <w:numPr>
          <w:ilvl w:val="0"/>
          <w:numId w:val="11"/>
        </w:numPr>
        <w:ind w:left="567" w:hanging="425"/>
        <w:rPr>
          <w:rFonts w:ascii="Arial" w:hAnsi="Arial" w:cs="Arial"/>
          <w:sz w:val="22"/>
        </w:rPr>
      </w:pPr>
      <w:r w:rsidRPr="0B4C8FF2">
        <w:rPr>
          <w:rFonts w:ascii="Arial" w:hAnsi="Arial" w:cs="Arial"/>
          <w:sz w:val="22"/>
        </w:rPr>
        <w:t>Experience of delivering high quality multi-modal communication (e</w:t>
      </w:r>
      <w:r w:rsidR="00AF007B" w:rsidRPr="0B4C8FF2">
        <w:rPr>
          <w:rFonts w:ascii="Arial" w:hAnsi="Arial" w:cs="Arial"/>
          <w:sz w:val="22"/>
        </w:rPr>
        <w:t>.</w:t>
      </w:r>
      <w:r w:rsidRPr="0B4C8FF2">
        <w:rPr>
          <w:rFonts w:ascii="Arial" w:hAnsi="Arial" w:cs="Arial"/>
          <w:sz w:val="22"/>
        </w:rPr>
        <w:t>g</w:t>
      </w:r>
      <w:r w:rsidR="00AF007B" w:rsidRPr="0B4C8FF2">
        <w:rPr>
          <w:rFonts w:ascii="Arial" w:hAnsi="Arial" w:cs="Arial"/>
          <w:sz w:val="22"/>
        </w:rPr>
        <w:t>.</w:t>
      </w:r>
      <w:r w:rsidRPr="0B4C8FF2">
        <w:rPr>
          <w:rFonts w:ascii="Arial" w:hAnsi="Arial" w:cs="Arial"/>
          <w:sz w:val="22"/>
        </w:rPr>
        <w:t xml:space="preserve"> Social, audio, video) </w:t>
      </w:r>
    </w:p>
    <w:p w14:paraId="53720CFE" w14:textId="2C9992A1" w:rsidR="0004217C" w:rsidRPr="00C9549D" w:rsidRDefault="00000000" w:rsidP="3E7DA2CE">
      <w:pPr>
        <w:rPr>
          <w:rFonts w:ascii="Roboto" w:hAnsi="Roboto"/>
          <w:color w:val="002E3B" w:themeColor="accent1"/>
          <w:sz w:val="22"/>
        </w:rPr>
      </w:pPr>
      <w:r>
        <w:rPr>
          <w:rFonts w:ascii="Roboto" w:hAnsi="Roboto"/>
          <w:b/>
          <w:bCs/>
          <w:noProof/>
          <w:sz w:val="22"/>
        </w:rPr>
        <w:pict w14:anchorId="2A662B58">
          <v:rect id="_x0000_i1032" alt="" style="width:451.3pt;height:.05pt;mso-width-percent:0;mso-height-percent:0;mso-width-percent:0;mso-height-percent:0"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3513F9DA" w14:textId="2C90C6F1" w:rsidR="00502114" w:rsidRPr="00CB1D5C" w:rsidRDefault="00CB1D5C" w:rsidP="3E7DA2CE">
      <w:pPr>
        <w:pStyle w:val="ListParagraph"/>
        <w:numPr>
          <w:ilvl w:val="0"/>
          <w:numId w:val="4"/>
        </w:numPr>
        <w:rPr>
          <w:rFonts w:ascii="Roboto" w:hAnsi="Roboto"/>
          <w:sz w:val="22"/>
        </w:rPr>
      </w:pPr>
      <w:r w:rsidRPr="3E7DA2CE">
        <w:rPr>
          <w:rFonts w:ascii="Roboto" w:hAnsi="Roboto"/>
          <w:sz w:val="22"/>
        </w:rPr>
        <w:t>Plans and progresses knowledge exchange activities within broad guidelines and established University policies and procedures.</w:t>
      </w:r>
    </w:p>
    <w:p w14:paraId="58898F9B" w14:textId="1BC41F68" w:rsidR="00502114" w:rsidRPr="00502114" w:rsidRDefault="00CB1D5C" w:rsidP="3E7DA2CE">
      <w:pPr>
        <w:pStyle w:val="ListParagraph"/>
        <w:numPr>
          <w:ilvl w:val="0"/>
          <w:numId w:val="4"/>
        </w:numPr>
        <w:rPr>
          <w:rFonts w:ascii="Roboto" w:hAnsi="Roboto"/>
          <w:sz w:val="22"/>
        </w:rPr>
      </w:pPr>
      <w:r w:rsidRPr="3E7DA2CE">
        <w:rPr>
          <w:rFonts w:ascii="Roboto" w:hAnsi="Roboto"/>
          <w:sz w:val="22"/>
        </w:rPr>
        <w:t>Formulates development plans to meet current skill requirements</w:t>
      </w:r>
      <w:r w:rsidR="00883B4C" w:rsidRPr="3E7DA2CE">
        <w:rPr>
          <w:rFonts w:ascii="Roboto" w:hAnsi="Roboto"/>
          <w:sz w:val="22"/>
        </w:rPr>
        <w:t>.</w:t>
      </w:r>
    </w:p>
    <w:p w14:paraId="219DD33B" w14:textId="7CF86703" w:rsidR="00502114" w:rsidRDefault="00502114" w:rsidP="3E7DA2CE">
      <w:pPr>
        <w:pStyle w:val="ListParagraph"/>
        <w:numPr>
          <w:ilvl w:val="0"/>
          <w:numId w:val="4"/>
        </w:numPr>
        <w:ind w:left="567"/>
        <w:rPr>
          <w:rFonts w:ascii="Roboto" w:eastAsia="Roboto" w:hAnsi="Roboto" w:cs="Roboto"/>
          <w:sz w:val="22"/>
        </w:rPr>
      </w:pPr>
      <w:r w:rsidRPr="3E7DA2CE">
        <w:rPr>
          <w:rFonts w:ascii="Roboto" w:eastAsia="Roboto" w:hAnsi="Roboto" w:cs="Roboto"/>
          <w:sz w:val="22"/>
        </w:rPr>
        <w:t>Ability to priories and manage workload with one day a week input from Head of PPS.</w:t>
      </w:r>
    </w:p>
    <w:p w14:paraId="584461EE" w14:textId="5DEF5283" w:rsidR="00502114" w:rsidRPr="00502114" w:rsidRDefault="00502114" w:rsidP="3E7DA2CE">
      <w:pPr>
        <w:pStyle w:val="ListParagraph"/>
        <w:numPr>
          <w:ilvl w:val="0"/>
          <w:numId w:val="4"/>
        </w:numPr>
        <w:ind w:left="567"/>
        <w:rPr>
          <w:rFonts w:ascii="Roboto" w:eastAsia="Roboto" w:hAnsi="Roboto" w:cs="Roboto"/>
          <w:sz w:val="22"/>
        </w:rPr>
      </w:pPr>
      <w:r w:rsidRPr="3E7DA2CE">
        <w:rPr>
          <w:rFonts w:ascii="Roboto" w:eastAsia="Roboto" w:hAnsi="Roboto" w:cs="Roboto"/>
          <w:sz w:val="22"/>
        </w:rPr>
        <w:t>Confident to arrange travel where needed for in-person stakeholder meetings.</w:t>
      </w:r>
    </w:p>
    <w:p w14:paraId="233E42CE" w14:textId="60159386" w:rsidR="00502114" w:rsidRPr="00502114" w:rsidRDefault="00502114" w:rsidP="3E7DA2CE">
      <w:pPr>
        <w:rPr>
          <w:rFonts w:ascii="Roboto" w:hAnsi="Roboto"/>
          <w:color w:val="E73238" w:themeColor="accent2"/>
          <w:sz w:val="22"/>
        </w:rPr>
      </w:pPr>
    </w:p>
    <w:p w14:paraId="1B18CD9B" w14:textId="77777777" w:rsidR="006D162A" w:rsidRDefault="006D162A" w:rsidP="00502114">
      <w:pPr>
        <w:rPr>
          <w:color w:val="002E3B" w:themeColor="accent1"/>
        </w:rPr>
      </w:pPr>
      <w:r w:rsidRPr="00C9549D">
        <w:rPr>
          <w:color w:val="002E3B" w:themeColor="accent1"/>
        </w:rPr>
        <w:t>Desirable</w:t>
      </w:r>
    </w:p>
    <w:p w14:paraId="21947BB1" w14:textId="715A9668" w:rsidR="006D162A" w:rsidRPr="006D162A" w:rsidRDefault="00502114" w:rsidP="3E7DA2CE">
      <w:pPr>
        <w:pStyle w:val="ListParagraph"/>
        <w:numPr>
          <w:ilvl w:val="0"/>
          <w:numId w:val="11"/>
        </w:numPr>
        <w:ind w:left="567" w:hanging="425"/>
        <w:rPr>
          <w:rFonts w:ascii="Arial" w:hAnsi="Arial" w:cs="Arial"/>
          <w:sz w:val="22"/>
        </w:rPr>
      </w:pPr>
      <w:r w:rsidRPr="3E7DA2CE">
        <w:rPr>
          <w:rFonts w:ascii="Arial" w:hAnsi="Arial" w:cs="Arial"/>
          <w:sz w:val="22"/>
        </w:rPr>
        <w:t xml:space="preserve">Experience of using University of Southampton purchasing (Business World) and </w:t>
      </w:r>
      <w:r w:rsidR="00C81A66" w:rsidRPr="3E7DA2CE">
        <w:rPr>
          <w:rFonts w:ascii="Arial" w:hAnsi="Arial" w:cs="Arial"/>
          <w:sz w:val="22"/>
        </w:rPr>
        <w:t>t</w:t>
      </w:r>
      <w:r w:rsidRPr="3E7DA2CE">
        <w:rPr>
          <w:rFonts w:ascii="Arial" w:hAnsi="Arial" w:cs="Arial"/>
          <w:sz w:val="22"/>
        </w:rPr>
        <w:t>ravel (Clarity) systems</w:t>
      </w:r>
    </w:p>
    <w:p w14:paraId="5859FA9C" w14:textId="41694894" w:rsidR="006D162A" w:rsidRPr="006D162A" w:rsidRDefault="006D162A" w:rsidP="3E7DA2CE">
      <w:pPr>
        <w:rPr>
          <w:rFonts w:ascii="Roboto" w:hAnsi="Roboto"/>
          <w:color w:val="E73238" w:themeColor="accent2"/>
          <w:sz w:val="22"/>
        </w:rPr>
      </w:pPr>
    </w:p>
    <w:p w14:paraId="4EB78921" w14:textId="6B0F1122" w:rsidR="0004217C" w:rsidRPr="00C9549D" w:rsidRDefault="00000000" w:rsidP="00CB1D5C">
      <w:pPr>
        <w:rPr>
          <w:rFonts w:ascii="Roboto" w:hAnsi="Roboto"/>
          <w:color w:val="002E3B" w:themeColor="accent1"/>
          <w:sz w:val="22"/>
        </w:rPr>
      </w:pPr>
      <w:r>
        <w:rPr>
          <w:rFonts w:ascii="Roboto" w:hAnsi="Roboto"/>
          <w:b/>
          <w:bCs/>
          <w:noProof/>
          <w:sz w:val="22"/>
        </w:rPr>
        <w:lastRenderedPageBreak/>
        <w:pict w14:anchorId="019C7A5E">
          <v:rect id="_x0000_i1033" alt="" style="width:451.3pt;height:.05pt;mso-width-percent:0;mso-height-percent:0;mso-width-percent:0;mso-height-percent:0"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6CE78735" w:rsidR="0004217C" w:rsidRDefault="00CB1D5C" w:rsidP="3E7DA2CE">
      <w:pPr>
        <w:pStyle w:val="ListParagraph"/>
        <w:numPr>
          <w:ilvl w:val="0"/>
          <w:numId w:val="5"/>
        </w:numPr>
        <w:ind w:left="567"/>
        <w:rPr>
          <w:rFonts w:ascii="Roboto" w:hAnsi="Roboto"/>
          <w:sz w:val="22"/>
        </w:rPr>
      </w:pPr>
      <w:r w:rsidRPr="3E7DA2CE">
        <w:rPr>
          <w:rFonts w:ascii="Roboto" w:hAnsi="Roboto"/>
          <w:sz w:val="22"/>
        </w:rPr>
        <w:t>Demonstrates an awareness of principles and trends within</w:t>
      </w:r>
      <w:r w:rsidR="00502114" w:rsidRPr="3E7DA2CE">
        <w:rPr>
          <w:rFonts w:ascii="Roboto" w:hAnsi="Roboto"/>
          <w:sz w:val="22"/>
        </w:rPr>
        <w:t xml:space="preserve"> the</w:t>
      </w:r>
      <w:r w:rsidRPr="3E7DA2CE">
        <w:rPr>
          <w:rFonts w:ascii="Roboto" w:hAnsi="Roboto"/>
          <w:sz w:val="22"/>
        </w:rPr>
        <w:t xml:space="preserve"> </w:t>
      </w:r>
      <w:r w:rsidR="00502114" w:rsidRPr="3E7DA2CE">
        <w:rPr>
          <w:rFonts w:ascii="Roboto" w:hAnsi="Roboto"/>
          <w:sz w:val="22"/>
        </w:rPr>
        <w:t>‘Impact Agenda’ and specifically HEI based Public Policy Knowledge Brokerages</w:t>
      </w:r>
      <w:r w:rsidRPr="3E7DA2CE">
        <w:rPr>
          <w:rFonts w:ascii="Roboto" w:hAnsi="Roboto"/>
          <w:sz w:val="22"/>
        </w:rPr>
        <w:t xml:space="preserve"> and awareness of how this affects research and/or knowledge exchange activities in the Universit</w:t>
      </w:r>
      <w:r w:rsidR="00502114" w:rsidRPr="3E7DA2CE">
        <w:rPr>
          <w:rFonts w:ascii="Roboto" w:hAnsi="Roboto"/>
          <w:sz w:val="22"/>
        </w:rPr>
        <w:t xml:space="preserve">y, Government and </w:t>
      </w:r>
      <w:r w:rsidR="00C81A66" w:rsidRPr="3E7DA2CE">
        <w:rPr>
          <w:rFonts w:ascii="Roboto" w:hAnsi="Roboto"/>
          <w:sz w:val="22"/>
        </w:rPr>
        <w:t>UKRI (especially Research England).</w:t>
      </w:r>
    </w:p>
    <w:p w14:paraId="1356C039" w14:textId="1471743B" w:rsidR="006D162A" w:rsidRDefault="006D162A" w:rsidP="3E7DA2CE">
      <w:pPr>
        <w:rPr>
          <w:rFonts w:ascii="Roboto" w:hAnsi="Roboto"/>
          <w:color w:val="002E3B" w:themeColor="accent1"/>
          <w:sz w:val="22"/>
        </w:rPr>
      </w:pPr>
      <w:r w:rsidRPr="3E7DA2CE">
        <w:rPr>
          <w:rFonts w:ascii="Roboto" w:hAnsi="Roboto"/>
          <w:color w:val="002E3B" w:themeColor="accent1"/>
          <w:sz w:val="22"/>
        </w:rPr>
        <w:t>Desirable</w:t>
      </w:r>
    </w:p>
    <w:p w14:paraId="021908AD" w14:textId="3AF0E6AE" w:rsidR="006D162A" w:rsidRPr="006D162A" w:rsidRDefault="00C81A66" w:rsidP="3E7DA2CE">
      <w:pPr>
        <w:pStyle w:val="ListParagraph"/>
        <w:numPr>
          <w:ilvl w:val="0"/>
          <w:numId w:val="11"/>
        </w:numPr>
        <w:ind w:left="567" w:hanging="425"/>
        <w:rPr>
          <w:rFonts w:ascii="Arial" w:hAnsi="Arial" w:cs="Arial"/>
          <w:sz w:val="22"/>
        </w:rPr>
      </w:pPr>
      <w:r w:rsidRPr="3E7DA2CE">
        <w:rPr>
          <w:rFonts w:ascii="Arial" w:hAnsi="Arial" w:cs="Arial"/>
          <w:sz w:val="22"/>
        </w:rPr>
        <w:t>Experience or substantial understanding of development of measures of other knowledge exchange domains (e.g. Enterprise and/or Public Engagement)</w:t>
      </w:r>
    </w:p>
    <w:p w14:paraId="39189345" w14:textId="11DC138A" w:rsidR="00DA0322" w:rsidRDefault="00000000" w:rsidP="3E7DA2CE">
      <w:pPr>
        <w:rPr>
          <w:rFonts w:ascii="Roboto" w:hAnsi="Roboto"/>
          <w:sz w:val="22"/>
        </w:rPr>
      </w:pPr>
      <w:r>
        <w:rPr>
          <w:rFonts w:ascii="Roboto" w:hAnsi="Roboto"/>
          <w:b/>
          <w:bCs/>
          <w:noProof/>
          <w:sz w:val="22"/>
        </w:rPr>
        <w:pict w14:anchorId="151CEDD0">
          <v:rect id="_x0000_i1034" alt="" style="width:451.3pt;height:.05pt;mso-width-percent:0;mso-height-percent:0;mso-width-percent:0;mso-height-percent:0"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6D223E87" w:rsidR="00E76E9F" w:rsidRPr="00722340" w:rsidRDefault="00E76E9F" w:rsidP="3E7DA2CE">
      <w:pPr>
        <w:rPr>
          <w:rFonts w:ascii="Roboto" w:hAnsi="Roboto"/>
          <w:sz w:val="22"/>
        </w:rPr>
      </w:pPr>
      <w:r w:rsidRPr="3E7DA2CE">
        <w:rPr>
          <w:rFonts w:ascii="Roboto" w:hAnsi="Roboto"/>
          <w:sz w:val="22"/>
        </w:rPr>
        <w:t xml:space="preserve">Working </w:t>
      </w:r>
      <w:r w:rsidR="00577C4D" w:rsidRPr="3E7DA2CE">
        <w:rPr>
          <w:rFonts w:ascii="Roboto" w:hAnsi="Roboto"/>
          <w:sz w:val="22"/>
        </w:rPr>
        <w:t>o</w:t>
      </w:r>
      <w:r w:rsidRPr="3E7DA2CE">
        <w:rPr>
          <w:rFonts w:ascii="Roboto" w:hAnsi="Roboto"/>
          <w:sz w:val="22"/>
        </w:rPr>
        <w:t>utside</w:t>
      </w:r>
      <w:bookmarkStart w:id="2" w:name="_Hlk181968470"/>
      <w:r w:rsidR="00CF2A12" w:rsidRPr="3E7DA2CE">
        <w:rPr>
          <w:rFonts w:ascii="Roboto" w:hAnsi="Roboto"/>
          <w:sz w:val="22"/>
        </w:rPr>
        <w:t xml:space="preserve"> </w:t>
      </w:r>
      <w:r w:rsidR="00CF2A12" w:rsidRPr="3E7DA2CE">
        <w:rPr>
          <w:rFonts w:ascii="Roboto" w:hAnsi="Roboto"/>
          <w:b/>
          <w:bCs/>
          <w:color w:val="1CCCFF" w:themeColor="accent1" w:themeTint="80"/>
          <w:sz w:val="22"/>
        </w:rPr>
        <w:t>^</w:t>
      </w:r>
      <w:bookmarkEnd w:id="2"/>
      <w:r>
        <w:tab/>
      </w:r>
      <w:r>
        <w:tab/>
      </w:r>
      <w:r>
        <w:tab/>
      </w:r>
      <w:r>
        <w:tab/>
      </w:r>
      <w:r>
        <w:tab/>
      </w:r>
      <w:r>
        <w:tab/>
      </w:r>
      <w: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sz w:val="22"/>
            </w:rPr>
            <w:t>Not applicable</w:t>
          </w:r>
        </w:sdtContent>
      </w:sdt>
    </w:p>
    <w:p w14:paraId="6D72D294" w14:textId="41D0E8BB" w:rsidR="00577C4D" w:rsidRPr="00722340" w:rsidRDefault="00577C4D" w:rsidP="3E7DA2CE">
      <w:pPr>
        <w:shd w:val="clear" w:color="auto" w:fill="C5D2DA" w:themeFill="background2" w:themeFillShade="E6"/>
        <w:rPr>
          <w:rFonts w:ascii="Roboto" w:hAnsi="Roboto"/>
          <w:sz w:val="22"/>
        </w:rPr>
      </w:pPr>
      <w:r w:rsidRPr="3E7DA2CE">
        <w:rPr>
          <w:rFonts w:ascii="Roboto" w:hAnsi="Roboto"/>
          <w:sz w:val="22"/>
        </w:rPr>
        <w:t xml:space="preserve">Exposure to noise levels &gt;80dbA </w:t>
      </w:r>
      <w:r w:rsidR="009608CA" w:rsidRPr="3E7DA2CE">
        <w:rPr>
          <w:rFonts w:ascii="Roboto" w:hAnsi="Roboto"/>
          <w:b/>
          <w:bCs/>
          <w:color w:val="1CCCFF" w:themeColor="accent1" w:themeTint="80"/>
          <w:sz w:val="22"/>
        </w:rPr>
        <w:t>^</w:t>
      </w:r>
      <w:r>
        <w:tab/>
      </w:r>
      <w:r>
        <w:tab/>
      </w:r>
      <w:r>
        <w:tab/>
      </w:r>
      <w:r>
        <w:tab/>
      </w:r>
      <w: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sz w:val="22"/>
            </w:rPr>
            <w:t>Not applicable</w:t>
          </w:r>
        </w:sdtContent>
      </w:sdt>
    </w:p>
    <w:p w14:paraId="439E5382" w14:textId="7ECC9DD6" w:rsidR="00577C4D" w:rsidRPr="00722340" w:rsidRDefault="00577C4D" w:rsidP="3E7DA2CE">
      <w:pPr>
        <w:rPr>
          <w:rFonts w:ascii="Roboto" w:hAnsi="Roboto"/>
          <w:sz w:val="22"/>
        </w:rPr>
      </w:pPr>
      <w:r w:rsidRPr="3E7DA2CE">
        <w:rPr>
          <w:rFonts w:ascii="Roboto" w:hAnsi="Roboto"/>
          <w:sz w:val="22"/>
        </w:rPr>
        <w:t xml:space="preserve">Working with dust or fumes </w:t>
      </w:r>
      <w:r w:rsidR="009608CA" w:rsidRPr="3E7DA2CE">
        <w:rPr>
          <w:rFonts w:ascii="Roboto" w:hAnsi="Roboto"/>
          <w:b/>
          <w:bCs/>
          <w:color w:val="1CCCFF" w:themeColor="accent1" w:themeTint="80"/>
          <w:sz w:val="22"/>
        </w:rPr>
        <w:t>^</w:t>
      </w:r>
      <w:r>
        <w:tab/>
      </w:r>
      <w:r>
        <w:tab/>
      </w:r>
      <w:r>
        <w:tab/>
      </w:r>
      <w:r>
        <w:tab/>
      </w:r>
      <w:r>
        <w:tab/>
      </w:r>
      <w: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sz w:val="22"/>
            </w:rPr>
            <w:t>Not applicable</w:t>
          </w:r>
        </w:sdtContent>
      </w:sdt>
    </w:p>
    <w:p w14:paraId="4268757E" w14:textId="0C77D126" w:rsidR="00577C4D" w:rsidRPr="00722340" w:rsidRDefault="00577C4D" w:rsidP="3E7DA2CE">
      <w:pPr>
        <w:shd w:val="clear" w:color="auto" w:fill="C5D2DA" w:themeFill="background2" w:themeFillShade="E6"/>
        <w:rPr>
          <w:rFonts w:ascii="Roboto" w:hAnsi="Roboto"/>
          <w:sz w:val="22"/>
        </w:rPr>
      </w:pPr>
      <w:r w:rsidRPr="3E7DA2CE">
        <w:rPr>
          <w:rFonts w:ascii="Roboto" w:hAnsi="Roboto"/>
          <w:sz w:val="22"/>
        </w:rPr>
        <w:t xml:space="preserve">Working with skin irritants </w:t>
      </w:r>
      <w:r w:rsidR="009608CA" w:rsidRPr="3E7DA2CE">
        <w:rPr>
          <w:rFonts w:ascii="Roboto" w:hAnsi="Roboto"/>
          <w:b/>
          <w:bCs/>
          <w:color w:val="1CCCFF" w:themeColor="accent1" w:themeTint="80"/>
          <w:sz w:val="22"/>
        </w:rPr>
        <w:t>^</w:t>
      </w:r>
      <w:r>
        <w:tab/>
      </w:r>
      <w:r>
        <w:tab/>
      </w:r>
      <w:r>
        <w:tab/>
      </w:r>
      <w:r>
        <w:tab/>
      </w:r>
      <w:r>
        <w:tab/>
      </w:r>
      <w: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sz w:val="22"/>
            </w:rPr>
            <w:t>Not applicable</w:t>
          </w:r>
        </w:sdtContent>
      </w:sdt>
    </w:p>
    <w:p w14:paraId="0DF37314" w14:textId="781B4678" w:rsidR="00577C4D" w:rsidRPr="00722340" w:rsidRDefault="00577C4D" w:rsidP="3E7DA2CE">
      <w:pPr>
        <w:rPr>
          <w:rFonts w:ascii="Roboto" w:hAnsi="Roboto"/>
          <w:sz w:val="22"/>
        </w:rPr>
      </w:pPr>
      <w:r w:rsidRPr="3E7DA2CE">
        <w:rPr>
          <w:rFonts w:ascii="Roboto" w:hAnsi="Roboto"/>
          <w:sz w:val="22"/>
        </w:rPr>
        <w:t>Working with chemicals (industrial or cleaning)</w:t>
      </w:r>
      <w:r w:rsidRPr="3E7DA2CE">
        <w:rPr>
          <w:rFonts w:ascii="Roboto" w:hAnsi="Roboto"/>
          <w:b/>
          <w:bCs/>
          <w:sz w:val="22"/>
        </w:rPr>
        <w:t xml:space="preserve"> </w:t>
      </w:r>
      <w:r w:rsidR="009608CA" w:rsidRPr="3E7DA2CE">
        <w:rPr>
          <w:rFonts w:ascii="Roboto" w:hAnsi="Roboto"/>
          <w:b/>
          <w:bCs/>
          <w:color w:val="1CCCFF" w:themeColor="accent1" w:themeTint="80"/>
          <w:sz w:val="22"/>
        </w:rPr>
        <w:t>^</w:t>
      </w:r>
      <w:r>
        <w:tab/>
      </w:r>
      <w:r>
        <w:tab/>
      </w:r>
      <w: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sz w:val="22"/>
            </w:rPr>
            <w:t>Not applicable</w:t>
          </w:r>
        </w:sdtContent>
      </w:sdt>
    </w:p>
    <w:p w14:paraId="6CD09E59" w14:textId="1B27BF68" w:rsidR="00577C4D" w:rsidRPr="00722340" w:rsidRDefault="00577C4D" w:rsidP="3E7DA2CE">
      <w:pPr>
        <w:shd w:val="clear" w:color="auto" w:fill="C5D2DA" w:themeFill="background2" w:themeFillShade="E6"/>
        <w:rPr>
          <w:rFonts w:ascii="Roboto" w:hAnsi="Roboto"/>
          <w:sz w:val="22"/>
        </w:rPr>
      </w:pPr>
      <w:r w:rsidRPr="3E7DA2CE">
        <w:rPr>
          <w:rFonts w:ascii="Roboto" w:hAnsi="Roboto"/>
          <w:sz w:val="22"/>
        </w:rPr>
        <w:t>Working in a confined space</w:t>
      </w:r>
      <w:r w:rsidRPr="3E7DA2CE">
        <w:rPr>
          <w:rFonts w:ascii="Roboto" w:hAnsi="Roboto"/>
          <w:b/>
          <w:bCs/>
          <w:sz w:val="22"/>
        </w:rPr>
        <w:t xml:space="preserve"> </w:t>
      </w:r>
      <w:r w:rsidR="009608CA" w:rsidRPr="3E7DA2CE">
        <w:rPr>
          <w:rFonts w:ascii="Roboto" w:hAnsi="Roboto"/>
          <w:b/>
          <w:bCs/>
          <w:color w:val="1CCCFF" w:themeColor="accent1" w:themeTint="80"/>
          <w:sz w:val="22"/>
        </w:rPr>
        <w:t>^</w:t>
      </w:r>
      <w:r>
        <w:tab/>
      </w:r>
      <w:r>
        <w:tab/>
      </w:r>
      <w:r>
        <w:tab/>
      </w:r>
      <w:r>
        <w:tab/>
      </w:r>
      <w: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sz w:val="22"/>
            </w:rPr>
            <w:t>Not applicable</w:t>
          </w:r>
        </w:sdtContent>
      </w:sdt>
    </w:p>
    <w:p w14:paraId="6B0D0B35" w14:textId="354FA204" w:rsidR="00577C4D" w:rsidRPr="00722340" w:rsidRDefault="00CE75C9" w:rsidP="3E7DA2CE">
      <w:pPr>
        <w:rPr>
          <w:rFonts w:ascii="Roboto" w:hAnsi="Roboto"/>
          <w:sz w:val="22"/>
        </w:rPr>
      </w:pPr>
      <w:r w:rsidRPr="3E7DA2CE">
        <w:rPr>
          <w:rFonts w:ascii="Roboto" w:hAnsi="Roboto"/>
          <w:sz w:val="22"/>
        </w:rPr>
        <w:t>Working at height</w:t>
      </w:r>
      <w:r w:rsidR="002666B4" w:rsidRPr="3E7DA2CE">
        <w:rPr>
          <w:rFonts w:ascii="Roboto" w:hAnsi="Roboto"/>
          <w:sz w:val="22"/>
        </w:rPr>
        <w:t xml:space="preserve"> </w:t>
      </w:r>
      <w:r w:rsidR="009608CA" w:rsidRPr="3E7DA2CE">
        <w:rPr>
          <w:rFonts w:ascii="Roboto" w:hAnsi="Roboto"/>
          <w:b/>
          <w:bCs/>
          <w:color w:val="1CCCFF" w:themeColor="accent1" w:themeTint="80"/>
          <w:sz w:val="22"/>
        </w:rPr>
        <w:t>^</w:t>
      </w:r>
      <w:r>
        <w:tab/>
      </w:r>
      <w:r>
        <w:tab/>
      </w:r>
      <w:r>
        <w:tab/>
      </w:r>
      <w:r>
        <w:tab/>
      </w:r>
      <w:r>
        <w:tab/>
      </w:r>
      <w:r>
        <w:tab/>
      </w:r>
      <w: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sz w:val="22"/>
            </w:rPr>
            <w:t>Not applicable</w:t>
          </w:r>
        </w:sdtContent>
      </w:sdt>
    </w:p>
    <w:p w14:paraId="2EB06464" w14:textId="6A913DA7" w:rsidR="00CE75C9" w:rsidRPr="00722340" w:rsidRDefault="00CE75C9" w:rsidP="3E7DA2CE">
      <w:pPr>
        <w:shd w:val="clear" w:color="auto" w:fill="C5D2DA" w:themeFill="background2" w:themeFillShade="E6"/>
        <w:rPr>
          <w:rFonts w:ascii="Roboto" w:hAnsi="Roboto"/>
          <w:sz w:val="22"/>
        </w:rPr>
      </w:pPr>
      <w:r w:rsidRPr="3E7DA2CE">
        <w:rPr>
          <w:rFonts w:ascii="Roboto" w:hAnsi="Roboto"/>
          <w:sz w:val="22"/>
        </w:rPr>
        <w:t xml:space="preserve">Working with sewage </w:t>
      </w:r>
      <w:r w:rsidR="009608CA" w:rsidRPr="3E7DA2CE">
        <w:rPr>
          <w:rFonts w:ascii="Roboto" w:hAnsi="Roboto"/>
          <w:b/>
          <w:bCs/>
          <w:color w:val="1CCCFF" w:themeColor="accent1" w:themeTint="80"/>
          <w:sz w:val="22"/>
        </w:rPr>
        <w:t>^</w:t>
      </w:r>
      <w:r>
        <w:tab/>
      </w:r>
      <w:r>
        <w:tab/>
      </w:r>
      <w:r>
        <w:tab/>
      </w:r>
      <w:r>
        <w:tab/>
      </w:r>
      <w:r>
        <w:tab/>
      </w:r>
      <w: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sz w:val="22"/>
            </w:rPr>
            <w:t>Not applicable</w:t>
          </w:r>
        </w:sdtContent>
      </w:sdt>
    </w:p>
    <w:p w14:paraId="4BF83A77" w14:textId="25DFC2A3" w:rsidR="00CE75C9" w:rsidRPr="00722340" w:rsidRDefault="00CE75C9" w:rsidP="3E7DA2CE">
      <w:pPr>
        <w:rPr>
          <w:rFonts w:ascii="Roboto" w:hAnsi="Roboto"/>
          <w:sz w:val="22"/>
        </w:rPr>
      </w:pPr>
      <w:r w:rsidRPr="3E7DA2CE">
        <w:rPr>
          <w:rFonts w:ascii="Roboto" w:hAnsi="Roboto"/>
          <w:sz w:val="22"/>
        </w:rPr>
        <w:t xml:space="preserve">Contact with cytotoxins </w:t>
      </w:r>
      <w:r w:rsidR="009608CA" w:rsidRPr="3E7DA2CE">
        <w:rPr>
          <w:rFonts w:ascii="Roboto" w:hAnsi="Roboto"/>
          <w:b/>
          <w:bCs/>
          <w:color w:val="1CCCFF" w:themeColor="accent1" w:themeTint="80"/>
          <w:sz w:val="22"/>
        </w:rPr>
        <w:t>^</w:t>
      </w:r>
      <w:r>
        <w:tab/>
      </w:r>
      <w:r>
        <w:tab/>
      </w:r>
      <w:r>
        <w:tab/>
      </w:r>
      <w:r>
        <w:tab/>
      </w:r>
      <w:r>
        <w:tab/>
      </w:r>
      <w: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sz w:val="22"/>
            </w:rPr>
            <w:t>Not applicable</w:t>
          </w:r>
        </w:sdtContent>
      </w:sdt>
    </w:p>
    <w:p w14:paraId="3705A0E3" w14:textId="0215BF9B" w:rsidR="00CF2A12" w:rsidRPr="00722340" w:rsidRDefault="00CF2A12" w:rsidP="3E7DA2CE">
      <w:pPr>
        <w:shd w:val="clear" w:color="auto" w:fill="C5D2DA" w:themeFill="background2" w:themeFillShade="E6"/>
        <w:rPr>
          <w:rFonts w:ascii="Roboto" w:hAnsi="Roboto"/>
          <w:b/>
          <w:bCs/>
          <w:sz w:val="22"/>
        </w:rPr>
      </w:pPr>
      <w:r w:rsidRPr="3E7DA2CE">
        <w:rPr>
          <w:rFonts w:ascii="Roboto" w:hAnsi="Roboto"/>
          <w:sz w:val="22"/>
        </w:rPr>
        <w:t xml:space="preserve">Exposure Prone Procedure (EPP) work </w:t>
      </w:r>
      <w:r w:rsidR="009608CA" w:rsidRPr="3E7DA2CE">
        <w:rPr>
          <w:rFonts w:ascii="Roboto" w:hAnsi="Roboto"/>
          <w:b/>
          <w:bCs/>
          <w:color w:val="1CCCFF" w:themeColor="accent1" w:themeTint="80"/>
          <w:sz w:val="22"/>
        </w:rPr>
        <w:t>^</w:t>
      </w:r>
      <w:r>
        <w:tab/>
      </w:r>
      <w:r>
        <w:tab/>
      </w:r>
      <w:r>
        <w:tab/>
      </w:r>
      <w: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sz w:val="22"/>
            </w:rPr>
            <w:t>Not applicable</w:t>
          </w:r>
        </w:sdtContent>
      </w:sdt>
    </w:p>
    <w:p w14:paraId="4569F6DE" w14:textId="207EE83D" w:rsidR="001B067E" w:rsidRPr="00722340" w:rsidRDefault="001B067E" w:rsidP="3E7DA2CE">
      <w:pPr>
        <w:rPr>
          <w:rFonts w:ascii="Roboto" w:hAnsi="Roboto"/>
          <w:sz w:val="22"/>
        </w:rPr>
      </w:pPr>
      <w:r w:rsidRPr="3E7DA2CE">
        <w:rPr>
          <w:rFonts w:ascii="Roboto" w:hAnsi="Roboto"/>
          <w:sz w:val="22"/>
        </w:rPr>
        <w:t xml:space="preserve">Contact with clinical specimens or pathology work </w:t>
      </w:r>
      <w:r w:rsidRPr="3E7DA2CE">
        <w:rPr>
          <w:rFonts w:ascii="Roboto" w:hAnsi="Roboto"/>
          <w:b/>
          <w:bCs/>
          <w:color w:val="1CCCFF" w:themeColor="accent1" w:themeTint="80"/>
          <w:sz w:val="22"/>
        </w:rPr>
        <w:t>^</w:t>
      </w:r>
      <w:r>
        <w:tab/>
      </w:r>
      <w: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sz w:val="22"/>
            </w:rPr>
            <w:t>Not applicable</w:t>
          </w:r>
        </w:sdtContent>
      </w:sdt>
    </w:p>
    <w:p w14:paraId="09342054" w14:textId="57420559" w:rsidR="00CF2A12" w:rsidRPr="00722340" w:rsidRDefault="00CF2A12" w:rsidP="3E7DA2CE">
      <w:pPr>
        <w:shd w:val="clear" w:color="auto" w:fill="C5D2DA" w:themeFill="background2" w:themeFillShade="E6"/>
        <w:rPr>
          <w:rFonts w:ascii="Roboto" w:hAnsi="Roboto"/>
          <w:sz w:val="22"/>
        </w:rPr>
      </w:pPr>
      <w:r w:rsidRPr="3E7DA2CE">
        <w:rPr>
          <w:rFonts w:ascii="Roboto" w:hAnsi="Roboto"/>
          <w:sz w:val="22"/>
        </w:rPr>
        <w:t>Direct patient care or patient contact</w:t>
      </w:r>
      <w:r>
        <w:tab/>
      </w:r>
      <w:r>
        <w:tab/>
      </w:r>
      <w:r>
        <w:tab/>
      </w:r>
      <w:r>
        <w:tab/>
      </w:r>
      <w: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sz w:val="22"/>
            </w:rPr>
            <w:t>Not applicable</w:t>
          </w:r>
        </w:sdtContent>
      </w:sdt>
    </w:p>
    <w:p w14:paraId="5AEDA182" w14:textId="39F6192D" w:rsidR="00E76E9F" w:rsidRPr="00722340" w:rsidRDefault="00577C4D" w:rsidP="3E7DA2CE">
      <w:pPr>
        <w:rPr>
          <w:rFonts w:ascii="Roboto" w:hAnsi="Roboto"/>
          <w:sz w:val="22"/>
        </w:rPr>
      </w:pPr>
      <w:r w:rsidRPr="3E7DA2CE">
        <w:rPr>
          <w:rFonts w:ascii="Roboto" w:hAnsi="Roboto"/>
          <w:sz w:val="22"/>
        </w:rPr>
        <w:t>Exposure to t</w:t>
      </w:r>
      <w:r w:rsidR="00E76E9F" w:rsidRPr="3E7DA2CE">
        <w:rPr>
          <w:rFonts w:ascii="Roboto" w:hAnsi="Roboto"/>
          <w:sz w:val="22"/>
        </w:rPr>
        <w:t>emperature extremes</w:t>
      </w:r>
      <w:r>
        <w:tab/>
      </w:r>
      <w:r>
        <w:tab/>
      </w:r>
      <w:r>
        <w:tab/>
      </w:r>
      <w:r>
        <w:tab/>
      </w:r>
      <w: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sz w:val="22"/>
            </w:rPr>
            <w:t>Not applicable</w:t>
          </w:r>
        </w:sdtContent>
      </w:sdt>
    </w:p>
    <w:p w14:paraId="09F47BE6" w14:textId="75D58064" w:rsidR="00577C4D" w:rsidRPr="00722340" w:rsidRDefault="00577C4D" w:rsidP="3E7DA2CE">
      <w:pPr>
        <w:shd w:val="clear" w:color="auto" w:fill="C5D2DA" w:themeFill="background2" w:themeFillShade="E6"/>
        <w:rPr>
          <w:rFonts w:ascii="Roboto" w:hAnsi="Roboto"/>
          <w:sz w:val="22"/>
        </w:rPr>
      </w:pPr>
      <w:r w:rsidRPr="3E7DA2CE">
        <w:rPr>
          <w:rFonts w:ascii="Roboto" w:hAnsi="Roboto"/>
          <w:sz w:val="22"/>
        </w:rPr>
        <w:t>Frequent hand washing</w:t>
      </w:r>
      <w:r>
        <w:tab/>
      </w:r>
      <w:r>
        <w:tab/>
      </w:r>
      <w:r>
        <w:tab/>
      </w:r>
      <w:r>
        <w:tab/>
      </w:r>
      <w:r>
        <w:tab/>
      </w:r>
      <w: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sz w:val="22"/>
            </w:rPr>
            <w:t>Not applicable</w:t>
          </w:r>
        </w:sdtContent>
      </w:sdt>
    </w:p>
    <w:p w14:paraId="0AD28306" w14:textId="5310A4E0" w:rsidR="00577C4D" w:rsidRPr="00722340" w:rsidRDefault="00577C4D" w:rsidP="3E7DA2CE">
      <w:pPr>
        <w:rPr>
          <w:rFonts w:ascii="Roboto" w:hAnsi="Roboto"/>
          <w:sz w:val="22"/>
        </w:rPr>
      </w:pPr>
      <w:r w:rsidRPr="3E7DA2CE">
        <w:rPr>
          <w:rFonts w:ascii="Roboto" w:hAnsi="Roboto"/>
          <w:sz w:val="22"/>
        </w:rPr>
        <w:t>Ionising radiation</w:t>
      </w:r>
      <w:r>
        <w:tab/>
      </w:r>
      <w:r>
        <w:tab/>
      </w:r>
      <w:r>
        <w:tab/>
      </w:r>
      <w:r>
        <w:tab/>
      </w:r>
      <w:r>
        <w:tab/>
      </w:r>
      <w:r>
        <w:tab/>
      </w:r>
      <w: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noProof/>
          <w:sz w:val="22"/>
        </w:rPr>
        <w:pict w14:anchorId="3D00FA4E">
          <v:rect id="_x0000_i1035" alt="" style="width:451.3pt;height:.05pt;mso-width-percent:0;mso-height-percent:0;mso-width-percent:0;mso-height-percent:0"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5EF9D947" w:rsidR="00577C4D" w:rsidRPr="00722340" w:rsidRDefault="009608CA" w:rsidP="3E7DA2CE">
      <w:pPr>
        <w:rPr>
          <w:rFonts w:ascii="Roboto" w:hAnsi="Roboto"/>
          <w:sz w:val="22"/>
        </w:rPr>
      </w:pPr>
      <w:r w:rsidRPr="3E7DA2CE">
        <w:rPr>
          <w:rFonts w:ascii="Roboto" w:hAnsi="Roboto"/>
          <w:sz w:val="22"/>
        </w:rPr>
        <w:t xml:space="preserve">Working shifts </w:t>
      </w:r>
      <w:r w:rsidRPr="3E7DA2CE">
        <w:rPr>
          <w:rFonts w:ascii="Roboto" w:hAnsi="Roboto"/>
          <w:b/>
          <w:bCs/>
          <w:color w:val="1CCCFF" w:themeColor="accent1" w:themeTint="80"/>
          <w:sz w:val="22"/>
        </w:rPr>
        <w:t>^</w:t>
      </w:r>
      <w:r>
        <w:tab/>
      </w:r>
      <w:r>
        <w:tab/>
      </w:r>
      <w:r>
        <w:tab/>
      </w:r>
      <w:r>
        <w:tab/>
      </w:r>
      <w:r>
        <w:tab/>
      </w:r>
      <w:r>
        <w:tab/>
      </w:r>
      <w: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sz w:val="22"/>
            </w:rPr>
            <w:t>Not applicable</w:t>
          </w:r>
        </w:sdtContent>
      </w:sdt>
    </w:p>
    <w:p w14:paraId="3B6ECF44" w14:textId="4CF71218" w:rsidR="009608CA" w:rsidRPr="00722340" w:rsidRDefault="009608CA" w:rsidP="3E7DA2CE">
      <w:pPr>
        <w:shd w:val="clear" w:color="auto" w:fill="C5D2DA" w:themeFill="background2" w:themeFillShade="E6"/>
        <w:rPr>
          <w:rFonts w:ascii="Roboto" w:hAnsi="Roboto"/>
          <w:sz w:val="22"/>
        </w:rPr>
      </w:pPr>
      <w:r w:rsidRPr="3E7DA2CE">
        <w:rPr>
          <w:rFonts w:ascii="Roboto" w:hAnsi="Roboto"/>
          <w:sz w:val="22"/>
        </w:rPr>
        <w:t xml:space="preserve">Working nights </w:t>
      </w:r>
      <w:r w:rsidRPr="3E7DA2CE">
        <w:rPr>
          <w:rFonts w:ascii="Roboto" w:hAnsi="Roboto"/>
          <w:b/>
          <w:bCs/>
          <w:color w:val="1CCCFF" w:themeColor="accent1" w:themeTint="80"/>
          <w:sz w:val="22"/>
        </w:rPr>
        <w:t>^</w:t>
      </w:r>
      <w:r>
        <w:tab/>
      </w:r>
      <w:r>
        <w:tab/>
      </w:r>
      <w:r>
        <w:tab/>
      </w:r>
      <w:r>
        <w:tab/>
      </w:r>
      <w:r>
        <w:tab/>
      </w:r>
      <w:r>
        <w:tab/>
      </w:r>
      <w: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sz w:val="22"/>
            </w:rPr>
            <w:t>Occasionally &lt;30% Time</w:t>
          </w:r>
        </w:sdtContent>
      </w:sdt>
    </w:p>
    <w:p w14:paraId="67472AEC" w14:textId="757CB275" w:rsidR="009608CA" w:rsidRPr="00722340" w:rsidRDefault="009608CA" w:rsidP="3E7DA2CE">
      <w:pPr>
        <w:rPr>
          <w:rFonts w:ascii="Roboto" w:hAnsi="Roboto"/>
          <w:sz w:val="22"/>
        </w:rPr>
      </w:pPr>
      <w:r w:rsidRPr="3E7DA2CE">
        <w:rPr>
          <w:rFonts w:ascii="Roboto" w:hAnsi="Roboto"/>
          <w:sz w:val="22"/>
        </w:rPr>
        <w:t>Lone working</w:t>
      </w:r>
      <w:r>
        <w:tab/>
      </w:r>
      <w:r>
        <w:tab/>
      </w:r>
      <w:r>
        <w:tab/>
      </w:r>
      <w:r>
        <w:tab/>
      </w:r>
      <w:r>
        <w:tab/>
      </w:r>
      <w:r>
        <w:tab/>
      </w:r>
      <w:r>
        <w:tab/>
      </w:r>
      <w: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sz w:val="22"/>
            </w:rPr>
            <w:t>Frequently 30-60% Time</w:t>
          </w:r>
        </w:sdtContent>
      </w:sdt>
    </w:p>
    <w:p w14:paraId="22C8B5C5" w14:textId="12B7C39F" w:rsidR="009608CA" w:rsidRPr="00722340" w:rsidRDefault="009608CA" w:rsidP="3E7DA2CE">
      <w:pPr>
        <w:shd w:val="clear" w:color="auto" w:fill="C5D2DA" w:themeFill="background2" w:themeFillShade="E6"/>
        <w:rPr>
          <w:rFonts w:ascii="Roboto" w:hAnsi="Roboto"/>
          <w:sz w:val="22"/>
        </w:rPr>
      </w:pPr>
      <w:r w:rsidRPr="3E7DA2CE">
        <w:rPr>
          <w:rFonts w:ascii="Roboto" w:hAnsi="Roboto"/>
          <w:sz w:val="22"/>
        </w:rPr>
        <w:t>Working with children</w:t>
      </w:r>
      <w:r>
        <w:tab/>
      </w:r>
      <w:r>
        <w:tab/>
      </w:r>
      <w:r>
        <w:tab/>
      </w:r>
      <w:r>
        <w:tab/>
      </w:r>
      <w:r>
        <w:tab/>
      </w:r>
      <w:r>
        <w:tab/>
      </w:r>
      <w: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sz w:val="22"/>
            </w:rPr>
            <w:t>Not applicable</w:t>
          </w:r>
        </w:sdtContent>
      </w:sdt>
    </w:p>
    <w:p w14:paraId="1DFE4DF6" w14:textId="03721372" w:rsidR="009608CA" w:rsidRDefault="009608CA" w:rsidP="3E7DA2CE">
      <w:pPr>
        <w:rPr>
          <w:rFonts w:ascii="Roboto" w:hAnsi="Roboto"/>
          <w:sz w:val="22"/>
        </w:rPr>
      </w:pPr>
      <w:r w:rsidRPr="3E7DA2CE">
        <w:rPr>
          <w:rFonts w:ascii="Roboto" w:hAnsi="Roboto"/>
          <w:sz w:val="22"/>
        </w:rPr>
        <w:t>Exposure to persons with challenging behaviour</w:t>
      </w:r>
      <w:r>
        <w:tab/>
      </w:r>
      <w:r>
        <w:tab/>
      </w:r>
      <w: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sz w:val="22"/>
            </w:rPr>
            <w:t>Not applicable</w:t>
          </w:r>
        </w:sdtContent>
      </w:sdt>
    </w:p>
    <w:p w14:paraId="00C83D2B" w14:textId="62047F85" w:rsidR="000155D8" w:rsidRPr="00722340" w:rsidRDefault="000155D8" w:rsidP="3E7DA2CE">
      <w:pPr>
        <w:shd w:val="clear" w:color="auto" w:fill="C5D2DA" w:themeFill="background2" w:themeFillShade="E6"/>
        <w:rPr>
          <w:rFonts w:ascii="Roboto" w:hAnsi="Roboto"/>
          <w:sz w:val="22"/>
        </w:rPr>
      </w:pPr>
      <w:r w:rsidRPr="3E7DA2CE">
        <w:rPr>
          <w:rFonts w:ascii="Roboto" w:hAnsi="Roboto"/>
          <w:sz w:val="22"/>
        </w:rPr>
        <w:t>Working with larger groups</w:t>
      </w:r>
      <w:r>
        <w:tab/>
      </w:r>
      <w:r>
        <w:tab/>
      </w:r>
      <w:r>
        <w:tab/>
      </w:r>
      <w:r>
        <w:tab/>
      </w:r>
      <w:r>
        <w:tab/>
      </w:r>
      <w: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sz w:val="22"/>
            </w:rPr>
            <w:t>Not applicable</w:t>
          </w:r>
        </w:sdtContent>
      </w:sdt>
    </w:p>
    <w:p w14:paraId="477D22EC" w14:textId="0F63E094" w:rsidR="009608CA" w:rsidRPr="00722340" w:rsidRDefault="00000000" w:rsidP="002B5854">
      <w:pPr>
        <w:rPr>
          <w:rFonts w:ascii="Roboto" w:hAnsi="Roboto"/>
          <w:sz w:val="22"/>
        </w:rPr>
      </w:pPr>
      <w:r>
        <w:rPr>
          <w:rFonts w:ascii="Roboto" w:hAnsi="Roboto"/>
          <w:b/>
          <w:bCs/>
          <w:noProof/>
          <w:sz w:val="22"/>
        </w:rPr>
        <w:pict w14:anchorId="5174F83B">
          <v:rect id="_x0000_i1036" alt="" style="width:451.3pt;height:.05pt;mso-width-percent:0;mso-height-percent:0;mso-width-percent:0;mso-height-percent:0"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222062ED" w:rsidR="00CF2A12" w:rsidRPr="00722340" w:rsidRDefault="00CF2A12" w:rsidP="3E7DA2CE">
      <w:pPr>
        <w:rPr>
          <w:rFonts w:ascii="Roboto" w:hAnsi="Roboto"/>
          <w:color w:val="000000" w:themeColor="text1"/>
          <w:sz w:val="22"/>
        </w:rPr>
      </w:pPr>
      <w:r w:rsidRPr="3E7DA2CE">
        <w:rPr>
          <w:rFonts w:ascii="Roboto" w:hAnsi="Roboto"/>
          <w:color w:val="000000" w:themeColor="text1"/>
          <w:sz w:val="22"/>
        </w:rPr>
        <w:t xml:space="preserve">Working with vibrating machinery </w:t>
      </w:r>
      <w:r w:rsidR="009608CA" w:rsidRPr="3E7DA2CE">
        <w:rPr>
          <w:rFonts w:ascii="Roboto" w:hAnsi="Roboto"/>
          <w:color w:val="000000" w:themeColor="text1"/>
          <w:sz w:val="22"/>
        </w:rPr>
        <w:t>or</w:t>
      </w:r>
      <w:r w:rsidRPr="3E7DA2CE">
        <w:rPr>
          <w:rFonts w:ascii="Roboto" w:hAnsi="Roboto"/>
          <w:color w:val="000000" w:themeColor="text1"/>
          <w:sz w:val="22"/>
        </w:rPr>
        <w:t xml:space="preserve"> tools </w:t>
      </w:r>
      <w:r w:rsidR="009608CA" w:rsidRPr="3E7DA2CE">
        <w:rPr>
          <w:rFonts w:ascii="Roboto" w:hAnsi="Roboto"/>
          <w:b/>
          <w:bCs/>
          <w:color w:val="1CCCFF" w:themeColor="accent1" w:themeTint="80"/>
          <w:sz w:val="22"/>
        </w:rPr>
        <w:t>^</w:t>
      </w:r>
      <w:r>
        <w:tab/>
      </w:r>
      <w:r>
        <w:tab/>
      </w:r>
      <w:r>
        <w:tab/>
      </w:r>
      <w: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color w:val="000000" w:themeColor="text1"/>
              <w:sz w:val="22"/>
            </w:rPr>
            <w:t>Not applicable</w:t>
          </w:r>
        </w:sdtContent>
      </w:sdt>
    </w:p>
    <w:p w14:paraId="0E6DBFEF" w14:textId="37F8BB38" w:rsidR="001B067E" w:rsidRPr="00722340" w:rsidRDefault="001B067E" w:rsidP="3E7DA2CE">
      <w:pPr>
        <w:shd w:val="clear" w:color="auto" w:fill="C5D2DA" w:themeFill="background2" w:themeFillShade="E6"/>
        <w:rPr>
          <w:rFonts w:ascii="Roboto" w:hAnsi="Roboto"/>
          <w:color w:val="000000" w:themeColor="text1"/>
          <w:sz w:val="22"/>
        </w:rPr>
      </w:pPr>
      <w:r w:rsidRPr="3E7DA2CE">
        <w:rPr>
          <w:rFonts w:ascii="Roboto" w:hAnsi="Roboto"/>
          <w:color w:val="000000" w:themeColor="text1"/>
          <w:sz w:val="22"/>
        </w:rPr>
        <w:t xml:space="preserve">Driving duties e.g. LGV, PCVs, forklift trucks </w:t>
      </w:r>
      <w:r w:rsidRPr="3E7DA2CE">
        <w:rPr>
          <w:rFonts w:ascii="Roboto" w:hAnsi="Roboto"/>
          <w:b/>
          <w:bCs/>
          <w:color w:val="1CCCFF" w:themeColor="accent1" w:themeTint="80"/>
          <w:sz w:val="22"/>
        </w:rPr>
        <w:t>^</w:t>
      </w:r>
      <w:r>
        <w:tab/>
      </w:r>
      <w:r>
        <w:tab/>
      </w:r>
      <w: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color w:val="000000" w:themeColor="text1"/>
              <w:sz w:val="22"/>
            </w:rPr>
            <w:t>Not applicable</w:t>
          </w:r>
        </w:sdtContent>
      </w:sdt>
    </w:p>
    <w:p w14:paraId="7DC707EF" w14:textId="4C8A6687" w:rsidR="00577C4D" w:rsidRPr="00722340" w:rsidRDefault="00577C4D" w:rsidP="3E7DA2CE">
      <w:pPr>
        <w:rPr>
          <w:rFonts w:ascii="Roboto" w:hAnsi="Roboto"/>
          <w:color w:val="000000" w:themeColor="text1"/>
          <w:sz w:val="22"/>
        </w:rPr>
      </w:pPr>
      <w:r w:rsidRPr="3E7DA2CE">
        <w:rPr>
          <w:rFonts w:ascii="Roboto" w:hAnsi="Roboto"/>
          <w:color w:val="000000" w:themeColor="text1"/>
          <w:sz w:val="22"/>
        </w:rPr>
        <w:t>Food handling</w:t>
      </w:r>
      <w:r>
        <w:tab/>
      </w:r>
      <w:r>
        <w:tab/>
      </w:r>
      <w:r>
        <w:tab/>
      </w:r>
      <w:r>
        <w:tab/>
      </w:r>
      <w:r>
        <w:tab/>
      </w:r>
      <w:r>
        <w:tab/>
      </w:r>
      <w:r>
        <w:tab/>
      </w:r>
      <w: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81A66" w:rsidRPr="3E7DA2CE">
            <w:rPr>
              <w:rFonts w:ascii="Roboto" w:hAnsi="Roboto"/>
              <w:color w:val="000000" w:themeColor="text1"/>
              <w:sz w:val="22"/>
            </w:rPr>
            <w:t>Not applicable</w:t>
          </w:r>
        </w:sdtContent>
      </w:sdt>
    </w:p>
    <w:p w14:paraId="61509294" w14:textId="39D1E2B1" w:rsidR="00CF2A12" w:rsidRPr="00722340" w:rsidRDefault="00CF2A12" w:rsidP="3E7DA2CE">
      <w:pPr>
        <w:shd w:val="clear" w:color="auto" w:fill="C5D2DA" w:themeFill="background2" w:themeFillShade="E6"/>
        <w:rPr>
          <w:rFonts w:ascii="Roboto" w:hAnsi="Roboto"/>
          <w:sz w:val="22"/>
        </w:rPr>
      </w:pPr>
      <w:r w:rsidRPr="3E7DA2CE">
        <w:rPr>
          <w:rFonts w:ascii="Roboto" w:hAnsi="Roboto"/>
          <w:color w:val="000000" w:themeColor="text1"/>
          <w:sz w:val="22"/>
        </w:rPr>
        <w:t>Contact with latex</w:t>
      </w:r>
      <w:r>
        <w:tab/>
      </w:r>
      <w:r>
        <w:tab/>
      </w:r>
      <w:r>
        <w:tab/>
      </w:r>
      <w:r>
        <w:tab/>
      </w:r>
      <w:r>
        <w:tab/>
      </w:r>
      <w:r>
        <w:tab/>
      </w:r>
      <w: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81A66" w:rsidRPr="3E7DA2CE">
            <w:rPr>
              <w:rFonts w:ascii="Roboto" w:hAnsi="Roboto"/>
              <w:color w:val="000000" w:themeColor="text1"/>
              <w:sz w:val="22"/>
            </w:rPr>
            <w:t>Not applicable</w:t>
          </w:r>
        </w:sdtContent>
      </w:sdt>
    </w:p>
    <w:p w14:paraId="2714CE0C" w14:textId="1CE67DEC" w:rsidR="00E76E9F" w:rsidRPr="00722340" w:rsidRDefault="00000000" w:rsidP="002B5854">
      <w:pPr>
        <w:rPr>
          <w:rFonts w:ascii="Roboto" w:hAnsi="Roboto"/>
          <w:sz w:val="22"/>
        </w:rPr>
      </w:pPr>
      <w:r>
        <w:rPr>
          <w:rFonts w:ascii="Roboto" w:hAnsi="Roboto"/>
          <w:b/>
          <w:bCs/>
          <w:noProof/>
          <w:sz w:val="22"/>
        </w:rPr>
        <w:pict w14:anchorId="7B23865C">
          <v:rect id="_x0000_i1037" alt="" style="width:451.3pt;height:.05pt;mso-width-percent:0;mso-height-percent:0;mso-width-percent:0;mso-height-percent:0"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3DCE2C9B" w:rsidR="00A40716" w:rsidRDefault="009608CA" w:rsidP="3E7DA2CE">
      <w:pPr>
        <w:rPr>
          <w:rFonts w:ascii="Roboto" w:hAnsi="Roboto"/>
          <w:color w:val="000000" w:themeColor="text1"/>
          <w:sz w:val="22"/>
        </w:rPr>
      </w:pPr>
      <w:r w:rsidRPr="3E7DA2CE">
        <w:rPr>
          <w:rFonts w:ascii="Roboto" w:hAnsi="Roboto"/>
          <w:sz w:val="22"/>
        </w:rPr>
        <w:t>Prolonged physical movements or actions</w:t>
      </w:r>
      <w:r w:rsidR="002666B4" w:rsidRPr="3E7DA2CE">
        <w:rPr>
          <w:rFonts w:ascii="Roboto" w:hAnsi="Roboto"/>
          <w:sz w:val="22"/>
        </w:rPr>
        <w:t xml:space="preserve"> e.g. walking</w:t>
      </w:r>
      <w:r w:rsidRPr="3E7DA2CE">
        <w:rPr>
          <w:rFonts w:ascii="Roboto" w:hAnsi="Roboto"/>
          <w:color w:val="000000" w:themeColor="text1"/>
          <w:sz w:val="22"/>
        </w:rPr>
        <w:t xml:space="preserve"> </w:t>
      </w:r>
      <w:r w:rsidRPr="3E7DA2CE">
        <w:rPr>
          <w:rFonts w:ascii="Roboto" w:hAnsi="Roboto"/>
          <w:b/>
          <w:bCs/>
          <w:color w:val="1CCCFF" w:themeColor="accent1" w:themeTint="80"/>
          <w:sz w:val="22"/>
        </w:rPr>
        <w:t>^</w:t>
      </w:r>
      <w:r>
        <w:tab/>
      </w:r>
      <w: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81A66" w:rsidRPr="3E7DA2CE">
            <w:rPr>
              <w:rFonts w:ascii="Roboto" w:hAnsi="Roboto"/>
              <w:color w:val="000000" w:themeColor="text1"/>
              <w:sz w:val="22"/>
            </w:rPr>
            <w:t>Not applicable</w:t>
          </w:r>
        </w:sdtContent>
      </w:sdt>
    </w:p>
    <w:p w14:paraId="4B1384D7" w14:textId="6314F7D0" w:rsidR="002666B4" w:rsidRPr="00722340" w:rsidRDefault="002666B4" w:rsidP="3E7DA2CE">
      <w:pPr>
        <w:shd w:val="clear" w:color="auto" w:fill="C5D2DA" w:themeFill="background2" w:themeFillShade="E6"/>
        <w:rPr>
          <w:rFonts w:ascii="Roboto" w:hAnsi="Roboto"/>
          <w:sz w:val="22"/>
        </w:rPr>
      </w:pPr>
      <w:r w:rsidRPr="3E7DA2CE">
        <w:rPr>
          <w:rFonts w:ascii="Roboto" w:hAnsi="Roboto"/>
          <w:color w:val="000000" w:themeColor="text1"/>
          <w:sz w:val="22"/>
        </w:rPr>
        <w:t>Prolonged Standing or Sitting</w:t>
      </w:r>
      <w:r>
        <w:tab/>
      </w:r>
      <w:r w:rsidRPr="3E7DA2CE">
        <w:rPr>
          <w:rFonts w:ascii="Roboto" w:hAnsi="Roboto"/>
          <w:color w:val="000000" w:themeColor="text1"/>
          <w:sz w:val="22"/>
        </w:rPr>
        <w:t xml:space="preserve"> </w:t>
      </w:r>
      <w:r w:rsidRPr="3E7DA2CE">
        <w:rPr>
          <w:rFonts w:ascii="Roboto" w:hAnsi="Roboto"/>
          <w:b/>
          <w:bCs/>
          <w:color w:val="1CCCFF" w:themeColor="accent1" w:themeTint="80"/>
          <w:sz w:val="22"/>
        </w:rPr>
        <w:t>^</w:t>
      </w:r>
      <w:r>
        <w:tab/>
      </w:r>
      <w:r>
        <w:tab/>
      </w:r>
      <w:r>
        <w:tab/>
      </w:r>
      <w:r>
        <w:tab/>
      </w:r>
      <w: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81A66" w:rsidRPr="3E7DA2CE">
            <w:rPr>
              <w:rFonts w:ascii="Roboto" w:hAnsi="Roboto"/>
              <w:color w:val="000000" w:themeColor="text1"/>
              <w:sz w:val="22"/>
            </w:rPr>
            <w:t>Not applicable</w:t>
          </w:r>
        </w:sdtContent>
      </w:sdt>
    </w:p>
    <w:p w14:paraId="70C1CBCD" w14:textId="1DCB2CC9" w:rsidR="009608CA" w:rsidRPr="00722340" w:rsidRDefault="009608CA" w:rsidP="3E7DA2CE">
      <w:pPr>
        <w:rPr>
          <w:rFonts w:ascii="Roboto" w:hAnsi="Roboto"/>
          <w:b/>
          <w:bCs/>
          <w:color w:val="E73238" w:themeColor="accent2"/>
          <w:sz w:val="22"/>
        </w:rPr>
      </w:pPr>
      <w:r w:rsidRPr="3E7DA2CE">
        <w:rPr>
          <w:rFonts w:ascii="Roboto" w:hAnsi="Roboto"/>
          <w:sz w:val="22"/>
        </w:rPr>
        <w:t>Moving or handling heavy loads</w:t>
      </w:r>
      <w:r w:rsidRPr="3E7DA2CE">
        <w:rPr>
          <w:rFonts w:ascii="Roboto" w:hAnsi="Roboto"/>
          <w:color w:val="000000" w:themeColor="text1"/>
          <w:sz w:val="22"/>
        </w:rPr>
        <w:t xml:space="preserve"> </w:t>
      </w:r>
      <w:r w:rsidRPr="3E7DA2CE">
        <w:rPr>
          <w:rFonts w:ascii="Roboto" w:hAnsi="Roboto"/>
          <w:b/>
          <w:bCs/>
          <w:color w:val="1CCCFF" w:themeColor="accent1" w:themeTint="80"/>
          <w:sz w:val="22"/>
        </w:rPr>
        <w:t>^</w:t>
      </w:r>
      <w:r>
        <w:tab/>
      </w:r>
      <w:r>
        <w:tab/>
      </w:r>
      <w:r>
        <w:tab/>
      </w:r>
      <w:r>
        <w:tab/>
      </w:r>
      <w: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81A66" w:rsidRPr="3E7DA2CE">
            <w:rPr>
              <w:rFonts w:ascii="Roboto" w:hAnsi="Roboto"/>
              <w:color w:val="000000" w:themeColor="text1"/>
              <w:sz w:val="22"/>
            </w:rPr>
            <w:t>Not applicable</w:t>
          </w:r>
        </w:sdtContent>
      </w:sdt>
    </w:p>
    <w:p w14:paraId="34B9C7D7" w14:textId="512AE8CC" w:rsidR="001B067E" w:rsidRPr="00722340" w:rsidRDefault="001B067E" w:rsidP="3E7DA2CE">
      <w:pPr>
        <w:shd w:val="clear" w:color="auto" w:fill="C5D2DA" w:themeFill="background2" w:themeFillShade="E6"/>
        <w:rPr>
          <w:rFonts w:ascii="Roboto" w:hAnsi="Roboto"/>
          <w:sz w:val="22"/>
        </w:rPr>
      </w:pPr>
      <w:r w:rsidRPr="3E7DA2CE">
        <w:rPr>
          <w:rFonts w:ascii="Roboto" w:hAnsi="Roboto"/>
          <w:sz w:val="22"/>
        </w:rPr>
        <w:t>Repetitive pulling or pushing</w:t>
      </w:r>
      <w:r w:rsidRPr="3E7DA2CE">
        <w:rPr>
          <w:rFonts w:ascii="Roboto" w:hAnsi="Roboto"/>
          <w:color w:val="000000" w:themeColor="text1"/>
          <w:sz w:val="22"/>
        </w:rPr>
        <w:t xml:space="preserve"> </w:t>
      </w:r>
      <w:r w:rsidRPr="3E7DA2CE">
        <w:rPr>
          <w:rFonts w:ascii="Roboto" w:hAnsi="Roboto"/>
          <w:b/>
          <w:bCs/>
          <w:color w:val="1CCCFF" w:themeColor="accent1" w:themeTint="80"/>
          <w:sz w:val="22"/>
        </w:rPr>
        <w:t>^</w:t>
      </w:r>
      <w:r>
        <w:tab/>
      </w:r>
      <w:r>
        <w:tab/>
      </w:r>
      <w:r>
        <w:tab/>
      </w:r>
      <w:r>
        <w:tab/>
      </w:r>
      <w: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81A66" w:rsidRPr="3E7DA2CE">
            <w:rPr>
              <w:rFonts w:ascii="Roboto" w:hAnsi="Roboto"/>
              <w:color w:val="000000" w:themeColor="text1"/>
              <w:sz w:val="22"/>
            </w:rPr>
            <w:t>Not applicable</w:t>
          </w:r>
        </w:sdtContent>
      </w:sdt>
    </w:p>
    <w:p w14:paraId="3F4C3592" w14:textId="643AF007" w:rsidR="003979F4" w:rsidRPr="00722340" w:rsidRDefault="003979F4" w:rsidP="3E7DA2CE">
      <w:pPr>
        <w:rPr>
          <w:rFonts w:ascii="Roboto" w:hAnsi="Roboto"/>
          <w:sz w:val="22"/>
        </w:rPr>
      </w:pPr>
      <w:r w:rsidRPr="3E7DA2CE">
        <w:rPr>
          <w:rFonts w:ascii="Roboto" w:hAnsi="Roboto"/>
          <w:sz w:val="22"/>
        </w:rPr>
        <w:lastRenderedPageBreak/>
        <w:t xml:space="preserve">Repetitive climbing (steps, stools, ladders, stairs) </w:t>
      </w:r>
      <w:r w:rsidRPr="3E7DA2CE">
        <w:rPr>
          <w:rFonts w:ascii="Roboto" w:hAnsi="Roboto"/>
          <w:b/>
          <w:bCs/>
          <w:color w:val="1CCCFF" w:themeColor="accent1" w:themeTint="80"/>
          <w:sz w:val="22"/>
        </w:rPr>
        <w:t>^</w:t>
      </w:r>
      <w:r>
        <w:tab/>
      </w:r>
      <w:r>
        <w:tab/>
      </w:r>
      <w: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81A66" w:rsidRPr="3E7DA2CE">
            <w:rPr>
              <w:rFonts w:ascii="Roboto" w:hAnsi="Roboto"/>
              <w:color w:val="000000" w:themeColor="text1"/>
              <w:sz w:val="22"/>
            </w:rPr>
            <w:t>Not applicable</w:t>
          </w:r>
        </w:sdtContent>
      </w:sdt>
    </w:p>
    <w:p w14:paraId="55CD6C0F" w14:textId="3BFF0960" w:rsidR="009608CA" w:rsidRPr="00722340" w:rsidRDefault="009608CA" w:rsidP="3E7DA2CE">
      <w:pPr>
        <w:shd w:val="clear" w:color="auto" w:fill="C5D2DA" w:themeFill="background2" w:themeFillShade="E6"/>
        <w:rPr>
          <w:rFonts w:ascii="Roboto" w:hAnsi="Roboto"/>
          <w:sz w:val="22"/>
        </w:rPr>
      </w:pPr>
      <w:r w:rsidRPr="3E7DA2CE">
        <w:rPr>
          <w:rFonts w:ascii="Roboto" w:hAnsi="Roboto"/>
          <w:sz w:val="22"/>
        </w:rPr>
        <w:t>Repetitive crouching, kneeling or stooping</w:t>
      </w:r>
      <w:r>
        <w:tab/>
      </w:r>
      <w:r>
        <w:tab/>
      </w:r>
      <w:r>
        <w:tab/>
      </w:r>
      <w: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81A66" w:rsidRPr="3E7DA2CE">
            <w:rPr>
              <w:rFonts w:ascii="Roboto" w:hAnsi="Roboto"/>
              <w:color w:val="000000" w:themeColor="text1"/>
              <w:sz w:val="22"/>
            </w:rPr>
            <w:t>Not applicable</w:t>
          </w:r>
        </w:sdtContent>
      </w:sdt>
    </w:p>
    <w:p w14:paraId="090DDA05" w14:textId="01CB3E36" w:rsidR="009608CA" w:rsidRPr="00722340" w:rsidRDefault="009608CA" w:rsidP="3E7DA2CE">
      <w:pPr>
        <w:rPr>
          <w:rFonts w:ascii="Roboto" w:hAnsi="Roboto"/>
          <w:sz w:val="22"/>
        </w:rPr>
      </w:pPr>
      <w:r w:rsidRPr="3E7DA2CE">
        <w:rPr>
          <w:rFonts w:ascii="Roboto" w:hAnsi="Roboto"/>
          <w:sz w:val="22"/>
        </w:rPr>
        <w:t>Repetitive lifting</w:t>
      </w:r>
      <w:r>
        <w:tab/>
      </w:r>
      <w:r>
        <w:tab/>
      </w:r>
      <w:r>
        <w:tab/>
      </w:r>
      <w:r>
        <w:tab/>
      </w:r>
      <w:r>
        <w:tab/>
      </w:r>
      <w:r>
        <w:tab/>
      </w:r>
      <w: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81A66" w:rsidRPr="3E7DA2CE">
            <w:rPr>
              <w:rFonts w:ascii="Roboto" w:hAnsi="Roboto"/>
              <w:color w:val="000000" w:themeColor="text1"/>
              <w:sz w:val="22"/>
            </w:rPr>
            <w:t>Not applicable</w:t>
          </w:r>
        </w:sdtContent>
      </w:sdt>
    </w:p>
    <w:p w14:paraId="161D9DAF" w14:textId="00E2EE47" w:rsidR="009608CA" w:rsidRPr="00722340" w:rsidRDefault="009608CA" w:rsidP="3E7DA2CE">
      <w:pPr>
        <w:shd w:val="clear" w:color="auto" w:fill="C5D2DA" w:themeFill="background2" w:themeFillShade="E6"/>
        <w:rPr>
          <w:rFonts w:ascii="Roboto" w:hAnsi="Roboto"/>
          <w:sz w:val="22"/>
        </w:rPr>
      </w:pPr>
      <w:r w:rsidRPr="3E7DA2CE">
        <w:rPr>
          <w:rFonts w:ascii="Roboto" w:hAnsi="Roboto"/>
          <w:sz w:val="22"/>
        </w:rPr>
        <w:t>Fine motor grips (e.g. pipetting)</w:t>
      </w:r>
      <w:r>
        <w:tab/>
      </w:r>
      <w:r>
        <w:tab/>
      </w:r>
      <w:r>
        <w:tab/>
      </w:r>
      <w:r>
        <w:tab/>
      </w:r>
      <w: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81A66" w:rsidRPr="3E7DA2CE">
            <w:rPr>
              <w:rFonts w:ascii="Roboto" w:hAnsi="Roboto"/>
              <w:color w:val="000000" w:themeColor="text1"/>
              <w:sz w:val="22"/>
            </w:rPr>
            <w:t>Not applicable</w:t>
          </w:r>
        </w:sdtContent>
      </w:sdt>
    </w:p>
    <w:p w14:paraId="4F8D7B1F" w14:textId="37B70C4B" w:rsidR="009608CA" w:rsidRPr="00722340" w:rsidRDefault="009608CA" w:rsidP="3E7DA2CE">
      <w:pPr>
        <w:rPr>
          <w:rFonts w:ascii="Roboto" w:hAnsi="Roboto"/>
          <w:sz w:val="22"/>
        </w:rPr>
      </w:pPr>
      <w:r w:rsidRPr="3E7DA2CE">
        <w:rPr>
          <w:rFonts w:ascii="Roboto" w:hAnsi="Roboto"/>
          <w:sz w:val="22"/>
        </w:rPr>
        <w:t>Repetitive reaching below shoulder height</w:t>
      </w:r>
      <w:r>
        <w:tab/>
      </w:r>
      <w:r>
        <w:tab/>
      </w:r>
      <w:r>
        <w:tab/>
      </w:r>
      <w: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81A66" w:rsidRPr="3E7DA2CE">
            <w:rPr>
              <w:rFonts w:ascii="Roboto" w:hAnsi="Roboto"/>
              <w:color w:val="000000" w:themeColor="text1"/>
              <w:sz w:val="22"/>
            </w:rPr>
            <w:t>Not applicable</w:t>
          </w:r>
        </w:sdtContent>
      </w:sdt>
    </w:p>
    <w:p w14:paraId="1BA0F00D" w14:textId="09AD9E67" w:rsidR="009608CA" w:rsidRPr="00722340" w:rsidRDefault="009608CA" w:rsidP="3E7DA2CE">
      <w:pPr>
        <w:shd w:val="clear" w:color="auto" w:fill="C5D2DA" w:themeFill="background2" w:themeFillShade="E6"/>
        <w:rPr>
          <w:rFonts w:ascii="Roboto" w:hAnsi="Roboto"/>
          <w:sz w:val="22"/>
        </w:rPr>
      </w:pPr>
      <w:r w:rsidRPr="3E7DA2CE">
        <w:rPr>
          <w:rFonts w:ascii="Roboto" w:hAnsi="Roboto"/>
          <w:sz w:val="22"/>
        </w:rPr>
        <w:t>Repetitive reaching at shoulder height</w:t>
      </w:r>
      <w:r>
        <w:tab/>
      </w:r>
      <w:r>
        <w:tab/>
      </w:r>
      <w:r>
        <w:tab/>
      </w:r>
      <w: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81A66" w:rsidRPr="3E7DA2CE">
            <w:rPr>
              <w:rFonts w:ascii="Roboto" w:hAnsi="Roboto"/>
              <w:color w:val="000000" w:themeColor="text1"/>
              <w:sz w:val="22"/>
            </w:rPr>
            <w:t>Not applicable</w:t>
          </w:r>
        </w:sdtContent>
      </w:sdt>
    </w:p>
    <w:p w14:paraId="096488D9" w14:textId="5629638D" w:rsidR="009608CA" w:rsidRDefault="009608CA" w:rsidP="3E7DA2CE">
      <w:pPr>
        <w:rPr>
          <w:rFonts w:ascii="Roboto" w:hAnsi="Roboto"/>
          <w:color w:val="000000" w:themeColor="text1"/>
          <w:sz w:val="22"/>
        </w:rPr>
      </w:pPr>
      <w:r w:rsidRPr="3E7DA2CE">
        <w:rPr>
          <w:rFonts w:ascii="Roboto" w:hAnsi="Roboto"/>
          <w:sz w:val="22"/>
        </w:rPr>
        <w:t>Repetitive reaching above shoulder height</w:t>
      </w:r>
      <w:r>
        <w:tab/>
      </w:r>
      <w:r>
        <w:tab/>
      </w:r>
      <w:r>
        <w:tab/>
      </w:r>
      <w: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81A66" w:rsidRPr="3E7DA2CE">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noProof/>
          <w:sz w:val="22"/>
        </w:rPr>
        <w:pict w14:anchorId="23203147">
          <v:rect id="_x0000_i1038" alt="" style="width:451.3pt;height:.05pt;mso-width-percent:0;mso-height-percent:0;mso-width-percent:0;mso-height-percent:0"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noProof/>
          <w:sz w:val="22"/>
        </w:rPr>
        <w:pict w14:anchorId="4048DD7C">
          <v:rect id="_x0000_i1039" alt="" style="width:451.3pt;height:.05pt;mso-width-percent:0;mso-height-percent:0;mso-width-percent:0;mso-height-percent:0"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1E115" w14:textId="77777777" w:rsidR="000767DD" w:rsidRDefault="000767DD" w:rsidP="00850136">
      <w:r>
        <w:separator/>
      </w:r>
    </w:p>
  </w:endnote>
  <w:endnote w:type="continuationSeparator" w:id="0">
    <w:p w14:paraId="503BC144" w14:textId="77777777" w:rsidR="000767DD" w:rsidRDefault="000767DD" w:rsidP="00850136">
      <w:r>
        <w:continuationSeparator/>
      </w:r>
    </w:p>
  </w:endnote>
  <w:endnote w:type="continuationNotice" w:id="1">
    <w:p w14:paraId="7C21319C" w14:textId="77777777" w:rsidR="000767DD" w:rsidRDefault="000767D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7A79" w14:textId="77777777" w:rsidR="000767DD" w:rsidRDefault="000767DD" w:rsidP="00850136">
      <w:r>
        <w:separator/>
      </w:r>
    </w:p>
  </w:footnote>
  <w:footnote w:type="continuationSeparator" w:id="0">
    <w:p w14:paraId="749525E3" w14:textId="77777777" w:rsidR="000767DD" w:rsidRDefault="000767DD" w:rsidP="00850136">
      <w:r>
        <w:continuationSeparator/>
      </w:r>
    </w:p>
  </w:footnote>
  <w:footnote w:type="continuationNotice" w:id="1">
    <w:p w14:paraId="361894A0" w14:textId="77777777" w:rsidR="000767DD" w:rsidRDefault="000767D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A419B"/>
    <w:multiLevelType w:val="hybridMultilevel"/>
    <w:tmpl w:val="56708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95508"/>
    <w:multiLevelType w:val="hybridMultilevel"/>
    <w:tmpl w:val="B664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14192"/>
    <w:multiLevelType w:val="hybridMultilevel"/>
    <w:tmpl w:val="95E2A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145CD3"/>
    <w:multiLevelType w:val="hybridMultilevel"/>
    <w:tmpl w:val="9FB8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8"/>
  </w:num>
  <w:num w:numId="2" w16cid:durableId="1468011908">
    <w:abstractNumId w:val="5"/>
  </w:num>
  <w:num w:numId="3" w16cid:durableId="1960061751">
    <w:abstractNumId w:val="4"/>
  </w:num>
  <w:num w:numId="4" w16cid:durableId="1331520153">
    <w:abstractNumId w:val="10"/>
  </w:num>
  <w:num w:numId="5" w16cid:durableId="1893731709">
    <w:abstractNumId w:val="7"/>
  </w:num>
  <w:num w:numId="6" w16cid:durableId="1357728833">
    <w:abstractNumId w:val="6"/>
  </w:num>
  <w:num w:numId="7" w16cid:durableId="1107307906">
    <w:abstractNumId w:val="2"/>
  </w:num>
  <w:num w:numId="8" w16cid:durableId="512182663">
    <w:abstractNumId w:val="0"/>
  </w:num>
  <w:num w:numId="9" w16cid:durableId="636883447">
    <w:abstractNumId w:val="15"/>
  </w:num>
  <w:num w:numId="10" w16cid:durableId="74933991">
    <w:abstractNumId w:val="16"/>
  </w:num>
  <w:num w:numId="11" w16cid:durableId="1388648237">
    <w:abstractNumId w:val="9"/>
  </w:num>
  <w:num w:numId="12" w16cid:durableId="206454054">
    <w:abstractNumId w:val="1"/>
  </w:num>
  <w:num w:numId="13" w16cid:durableId="543445794">
    <w:abstractNumId w:val="18"/>
  </w:num>
  <w:num w:numId="14" w16cid:durableId="812990400">
    <w:abstractNumId w:val="14"/>
  </w:num>
  <w:num w:numId="15" w16cid:durableId="198130965">
    <w:abstractNumId w:val="17"/>
  </w:num>
  <w:num w:numId="16" w16cid:durableId="1954050794">
    <w:abstractNumId w:val="12"/>
  </w:num>
  <w:num w:numId="17" w16cid:durableId="1366324269">
    <w:abstractNumId w:val="11"/>
  </w:num>
  <w:num w:numId="18" w16cid:durableId="388267966">
    <w:abstractNumId w:val="13"/>
  </w:num>
  <w:num w:numId="19" w16cid:durableId="2028866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767DD"/>
    <w:rsid w:val="000B219D"/>
    <w:rsid w:val="000C0931"/>
    <w:rsid w:val="000E34C2"/>
    <w:rsid w:val="00111D9F"/>
    <w:rsid w:val="001253F7"/>
    <w:rsid w:val="001266E5"/>
    <w:rsid w:val="00142290"/>
    <w:rsid w:val="00145231"/>
    <w:rsid w:val="001546B1"/>
    <w:rsid w:val="00174FD3"/>
    <w:rsid w:val="001A2647"/>
    <w:rsid w:val="001B067E"/>
    <w:rsid w:val="001B565F"/>
    <w:rsid w:val="001B78AB"/>
    <w:rsid w:val="00205048"/>
    <w:rsid w:val="00207344"/>
    <w:rsid w:val="0022540E"/>
    <w:rsid w:val="00232309"/>
    <w:rsid w:val="002338E9"/>
    <w:rsid w:val="00244212"/>
    <w:rsid w:val="00256C9F"/>
    <w:rsid w:val="002666B4"/>
    <w:rsid w:val="00270F82"/>
    <w:rsid w:val="00271BCD"/>
    <w:rsid w:val="002B5854"/>
    <w:rsid w:val="002C7987"/>
    <w:rsid w:val="002D75C9"/>
    <w:rsid w:val="00341D3D"/>
    <w:rsid w:val="003472EB"/>
    <w:rsid w:val="00351A95"/>
    <w:rsid w:val="0035739F"/>
    <w:rsid w:val="003948DC"/>
    <w:rsid w:val="003979F4"/>
    <w:rsid w:val="003A34A2"/>
    <w:rsid w:val="003C3F9A"/>
    <w:rsid w:val="003F791E"/>
    <w:rsid w:val="00482867"/>
    <w:rsid w:val="004A3DAA"/>
    <w:rsid w:val="004C2AD4"/>
    <w:rsid w:val="004D46AB"/>
    <w:rsid w:val="00502114"/>
    <w:rsid w:val="00527707"/>
    <w:rsid w:val="00577C4D"/>
    <w:rsid w:val="00587D40"/>
    <w:rsid w:val="00595EEB"/>
    <w:rsid w:val="00597215"/>
    <w:rsid w:val="005B29A7"/>
    <w:rsid w:val="005D6D5A"/>
    <w:rsid w:val="00601792"/>
    <w:rsid w:val="00633449"/>
    <w:rsid w:val="00640CC3"/>
    <w:rsid w:val="00663881"/>
    <w:rsid w:val="006807C5"/>
    <w:rsid w:val="006A4B7F"/>
    <w:rsid w:val="006C3E01"/>
    <w:rsid w:val="006D162A"/>
    <w:rsid w:val="006E3F8E"/>
    <w:rsid w:val="00722340"/>
    <w:rsid w:val="00783F34"/>
    <w:rsid w:val="007A0463"/>
    <w:rsid w:val="007B287A"/>
    <w:rsid w:val="007B4205"/>
    <w:rsid w:val="007D5C4A"/>
    <w:rsid w:val="007E77F9"/>
    <w:rsid w:val="00812F3B"/>
    <w:rsid w:val="0083734C"/>
    <w:rsid w:val="00850136"/>
    <w:rsid w:val="00864CD6"/>
    <w:rsid w:val="00883B4C"/>
    <w:rsid w:val="00886EF0"/>
    <w:rsid w:val="008A448A"/>
    <w:rsid w:val="008B0F71"/>
    <w:rsid w:val="008F1F12"/>
    <w:rsid w:val="0092731E"/>
    <w:rsid w:val="0093666C"/>
    <w:rsid w:val="00936CA7"/>
    <w:rsid w:val="009548CE"/>
    <w:rsid w:val="009608CA"/>
    <w:rsid w:val="00975693"/>
    <w:rsid w:val="009C137A"/>
    <w:rsid w:val="009D1D17"/>
    <w:rsid w:val="009D5DDD"/>
    <w:rsid w:val="00A013BA"/>
    <w:rsid w:val="00A2516E"/>
    <w:rsid w:val="00A40716"/>
    <w:rsid w:val="00A574E8"/>
    <w:rsid w:val="00A60D4E"/>
    <w:rsid w:val="00A64E71"/>
    <w:rsid w:val="00A74B3D"/>
    <w:rsid w:val="00A74C90"/>
    <w:rsid w:val="00AA762D"/>
    <w:rsid w:val="00AF007B"/>
    <w:rsid w:val="00B709A3"/>
    <w:rsid w:val="00B9140F"/>
    <w:rsid w:val="00BA0543"/>
    <w:rsid w:val="00BA4938"/>
    <w:rsid w:val="00BB1088"/>
    <w:rsid w:val="00BD5FBF"/>
    <w:rsid w:val="00C04435"/>
    <w:rsid w:val="00C37E2C"/>
    <w:rsid w:val="00C6007A"/>
    <w:rsid w:val="00C721CF"/>
    <w:rsid w:val="00C81A66"/>
    <w:rsid w:val="00C836E2"/>
    <w:rsid w:val="00C86602"/>
    <w:rsid w:val="00C8781A"/>
    <w:rsid w:val="00C9549D"/>
    <w:rsid w:val="00CB1D5C"/>
    <w:rsid w:val="00CB500A"/>
    <w:rsid w:val="00CC42EE"/>
    <w:rsid w:val="00CD110E"/>
    <w:rsid w:val="00CD4E5C"/>
    <w:rsid w:val="00CE75C9"/>
    <w:rsid w:val="00CF12EC"/>
    <w:rsid w:val="00CF2A12"/>
    <w:rsid w:val="00D03506"/>
    <w:rsid w:val="00D165EA"/>
    <w:rsid w:val="00D41E20"/>
    <w:rsid w:val="00D56D51"/>
    <w:rsid w:val="00D56E08"/>
    <w:rsid w:val="00D86E92"/>
    <w:rsid w:val="00DA0322"/>
    <w:rsid w:val="00DC222E"/>
    <w:rsid w:val="00DD10F1"/>
    <w:rsid w:val="00DD1B7D"/>
    <w:rsid w:val="00DF2863"/>
    <w:rsid w:val="00E13B1E"/>
    <w:rsid w:val="00E35221"/>
    <w:rsid w:val="00E37A82"/>
    <w:rsid w:val="00E416F9"/>
    <w:rsid w:val="00E51761"/>
    <w:rsid w:val="00E76E9F"/>
    <w:rsid w:val="00E87318"/>
    <w:rsid w:val="00E907DE"/>
    <w:rsid w:val="00EC6636"/>
    <w:rsid w:val="00EF14A1"/>
    <w:rsid w:val="00F46BA1"/>
    <w:rsid w:val="00F51161"/>
    <w:rsid w:val="00F56318"/>
    <w:rsid w:val="00F91CA0"/>
    <w:rsid w:val="00FC191A"/>
    <w:rsid w:val="00FC2434"/>
    <w:rsid w:val="00FD7026"/>
    <w:rsid w:val="00FE3660"/>
    <w:rsid w:val="01DE8D27"/>
    <w:rsid w:val="02202023"/>
    <w:rsid w:val="02FF1A8F"/>
    <w:rsid w:val="0579859D"/>
    <w:rsid w:val="0889D16E"/>
    <w:rsid w:val="09131763"/>
    <w:rsid w:val="0B4C8FF2"/>
    <w:rsid w:val="0F59D61D"/>
    <w:rsid w:val="1024156A"/>
    <w:rsid w:val="11D13F46"/>
    <w:rsid w:val="12E8A199"/>
    <w:rsid w:val="133ADEDB"/>
    <w:rsid w:val="171287A6"/>
    <w:rsid w:val="172D5D8B"/>
    <w:rsid w:val="1B08EFD7"/>
    <w:rsid w:val="2161F880"/>
    <w:rsid w:val="26AFB36B"/>
    <w:rsid w:val="2E1E7D51"/>
    <w:rsid w:val="3071E47C"/>
    <w:rsid w:val="32F9FAC0"/>
    <w:rsid w:val="34A68060"/>
    <w:rsid w:val="3568ED9B"/>
    <w:rsid w:val="37212AB5"/>
    <w:rsid w:val="3AAE2628"/>
    <w:rsid w:val="3B21DB57"/>
    <w:rsid w:val="3E7DA2CE"/>
    <w:rsid w:val="426ED307"/>
    <w:rsid w:val="42A33B3C"/>
    <w:rsid w:val="4476343C"/>
    <w:rsid w:val="468941FC"/>
    <w:rsid w:val="48DFD148"/>
    <w:rsid w:val="4959CDE9"/>
    <w:rsid w:val="4B57A9BE"/>
    <w:rsid w:val="4CC78E2F"/>
    <w:rsid w:val="4F260C65"/>
    <w:rsid w:val="52E08A28"/>
    <w:rsid w:val="5435B547"/>
    <w:rsid w:val="545E001D"/>
    <w:rsid w:val="5A2F1415"/>
    <w:rsid w:val="5A4E96A1"/>
    <w:rsid w:val="5BB161A0"/>
    <w:rsid w:val="5FF81CF6"/>
    <w:rsid w:val="625634E5"/>
    <w:rsid w:val="642F4279"/>
    <w:rsid w:val="69A6A045"/>
    <w:rsid w:val="6D20A90A"/>
    <w:rsid w:val="71534927"/>
    <w:rsid w:val="720CAEDC"/>
    <w:rsid w:val="75E769E9"/>
    <w:rsid w:val="75FCE55C"/>
    <w:rsid w:val="77EC4734"/>
    <w:rsid w:val="782CEB3C"/>
    <w:rsid w:val="79C24B2A"/>
    <w:rsid w:val="7C3B0C27"/>
    <w:rsid w:val="7C776EE5"/>
    <w:rsid w:val="7F9C4C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266E5"/>
    <w:rsid w:val="00256C9F"/>
    <w:rsid w:val="003472EB"/>
    <w:rsid w:val="00351A95"/>
    <w:rsid w:val="004C2AD4"/>
    <w:rsid w:val="00595EEB"/>
    <w:rsid w:val="00601792"/>
    <w:rsid w:val="006260E5"/>
    <w:rsid w:val="00644292"/>
    <w:rsid w:val="006807C5"/>
    <w:rsid w:val="006A4B7F"/>
    <w:rsid w:val="00727B4D"/>
    <w:rsid w:val="00783F34"/>
    <w:rsid w:val="007D5C4A"/>
    <w:rsid w:val="0083734C"/>
    <w:rsid w:val="00936CA7"/>
    <w:rsid w:val="009548CE"/>
    <w:rsid w:val="00961673"/>
    <w:rsid w:val="00975693"/>
    <w:rsid w:val="00B76E0F"/>
    <w:rsid w:val="00C04435"/>
    <w:rsid w:val="00C402BB"/>
    <w:rsid w:val="00C6007A"/>
    <w:rsid w:val="00CB500A"/>
    <w:rsid w:val="00D07F72"/>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searcherInvolved xmlns="9f8affc1-1773-451c-8f00-5d38c91816ea">
      <UserInfo>
        <DisplayName/>
        <AccountId xsi:nil="true"/>
        <AccountType/>
      </UserInfo>
    </ResearcherInvolved>
    <_ip_UnifiedCompliancePolicyProperties xmlns="http://schemas.microsoft.com/sharepoint/v3" xsi:nil="true"/>
    <TaxCatchAll xmlns="679bc0a9-d706-43ab-8d4d-431ee86bcb8b" xsi:nil="true"/>
    <PPSActivity xmlns="9f8affc1-1773-451c-8f00-5d38c91816ea" xsi:nil="true"/>
    <lcf76f155ced4ddcb4097134ff3c332f xmlns="9f8affc1-1773-451c-8f00-5d38c91816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B187E07B5CD24598F0DE2435390DA9" ma:contentTypeVersion="22" ma:contentTypeDescription="Create a new document." ma:contentTypeScope="" ma:versionID="5384d63cee380eebaca58d45c48cef29">
  <xsd:schema xmlns:xsd="http://www.w3.org/2001/XMLSchema" xmlns:xs="http://www.w3.org/2001/XMLSchema" xmlns:p="http://schemas.microsoft.com/office/2006/metadata/properties" xmlns:ns1="http://schemas.microsoft.com/sharepoint/v3" xmlns:ns2="9f8affc1-1773-451c-8f00-5d38c91816ea" xmlns:ns3="679bc0a9-d706-43ab-8d4d-431ee86bcb8b" targetNamespace="http://schemas.microsoft.com/office/2006/metadata/properties" ma:root="true" ma:fieldsID="a636b4cda26ff339dfcdefbd9f120ecb" ns1:_="" ns2:_="" ns3:_="">
    <xsd:import namespace="http://schemas.microsoft.com/sharepoint/v3"/>
    <xsd:import namespace="9f8affc1-1773-451c-8f00-5d38c91816ea"/>
    <xsd:import namespace="679bc0a9-d706-43ab-8d4d-431ee86bcb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ResearcherInvolved" minOccurs="0"/>
                <xsd:element ref="ns2:PPSActivity"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affc1-1773-451c-8f00-5d38c9181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ResearcherInvolved" ma:index="23" nillable="true" ma:displayName="Category" ma:format="Dropdown" ma:list="UserInfo" ma:SharePointGroup="0" ma:internalName="ResearcherInvolve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Activity" ma:index="24" nillable="true" ma:displayName="PPS Activity" ma:description="Please add the type of activity in Metadata instead of using the folder saving system. Then use search button to easily navigate to the desired results." ma:format="Dropdown" ma:internalName="PPSActivity">
      <xsd:complexType>
        <xsd:complexContent>
          <xsd:extension base="dms:MultiChoiceFillIn">
            <xsd:sequence>
              <xsd:element name="Value" maxOccurs="unbounded" minOccurs="0" nillable="true">
                <xsd:simpleType>
                  <xsd:union memberTypes="dms:Text">
                    <xsd:simpleType>
                      <xsd:restriction base="dms:Choice">
                        <xsd:enumeration value="Policy Project"/>
                        <xsd:enumeration value="Consultations"/>
                        <xsd:enumeration value="Event"/>
                        <xsd:enumeration value="Communications"/>
                        <xsd:enumeration value="Interns"/>
                        <xsd:enumeration value="Strategy Board"/>
                        <xsd:enumeration value="CSaP"/>
                        <xsd:enumeration value="Placements"/>
                        <xsd:enumeration value="Policy Associates"/>
                        <xsd:enumeration value="Site Publisher"/>
                        <xsd:enumeration value="RIS"/>
                        <xsd:enumeration value="Policy Brief"/>
                        <xsd:enumeration value="PPS Team"/>
                        <xsd:enumeration value="Training Sessions"/>
                        <xsd:enumeration value="Membership"/>
                        <xsd:enumeration value="Engagement with Parliament"/>
                        <xsd:enumeration value="Engagement with Government"/>
                        <xsd:enumeration value="Engagement with Local Governments"/>
                        <xsd:enumeration value="NGOs"/>
                        <xsd:enumeration value="UK Universities Partnerships"/>
                        <xsd:enumeration value="Research Centres"/>
                        <xsd:enumeration value="International Organisations"/>
                        <xsd:enumeration value="Reporting"/>
                        <xsd:enumeration value="Videos"/>
                        <xsd:enumeration value="Podcasts"/>
                      </xsd:restriction>
                    </xsd:simpleType>
                  </xsd:union>
                </xsd:simpleType>
              </xsd:element>
            </xsd:sequence>
          </xsd:extension>
        </xsd:complexContent>
      </xsd:complex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bc0a9-d706-43ab-8d4d-431ee86bcb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fe27f051-6826-4032-9113-fbf43a1d5b25}" ma:internalName="TaxCatchAll" ma:showField="CatchAllData" ma:web="679bc0a9-d706-43ab-8d4d-431ee86b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http://schemas.microsoft.com/sharepoint/v3"/>
    <ds:schemaRef ds:uri="9f8affc1-1773-451c-8f00-5d38c91816ea"/>
    <ds:schemaRef ds:uri="679bc0a9-d706-43ab-8d4d-431ee86bcb8b"/>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8ADD5949-F6DF-4852-B7CE-5B72A6E20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8affc1-1773-451c-8f00-5d38c91816ea"/>
    <ds:schemaRef ds:uri="679bc0a9-d706-43ab-8d4d-431ee86bc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1823</Words>
  <Characters>11288</Characters>
  <Application>Microsoft Office Word</Application>
  <DocSecurity>0</DocSecurity>
  <Lines>275</Lines>
  <Paragraphs>198</Paragraphs>
  <ScaleCrop>false</ScaleCrop>
  <Company>University of Southampton</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Mandeep Sidhu</cp:lastModifiedBy>
  <cp:revision>2</cp:revision>
  <dcterms:created xsi:type="dcterms:W3CDTF">2025-11-27T09:22:00Z</dcterms:created>
  <dcterms:modified xsi:type="dcterms:W3CDTF">2025-11-27T09:22:00Z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0x01010031B187E07B5CD24598F0DE2435390DA9</vt:lpwstr>
  </property>
  <property fmtid="{D5CDD505-2E9C-101B-9397-08002B2CF9AE}" pid="3" name="MediaServiceImageTags">
    <vt:lpwstr/>
  </property>
</Properties>
</file>